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644A" w14:textId="76B19E91" w:rsidR="00447163" w:rsidRPr="004B72FE" w:rsidRDefault="0081717F" w:rsidP="004B72FE">
      <w:pPr>
        <w:jc w:val="center"/>
        <w:rPr>
          <w:rFonts w:cs="Times New Roman"/>
          <w:b/>
          <w:bCs/>
          <w:sz w:val="32"/>
          <w:szCs w:val="32"/>
        </w:rPr>
      </w:pPr>
      <w:bookmarkStart w:id="0" w:name="_Hlk95749432"/>
      <w:r w:rsidRPr="004B72FE">
        <w:rPr>
          <w:rFonts w:cs="Times New Roman"/>
          <w:b/>
          <w:bCs/>
          <w:sz w:val="32"/>
          <w:szCs w:val="32"/>
        </w:rPr>
        <w:t>Communiqué</w:t>
      </w:r>
      <w:r w:rsidR="004C7CC8" w:rsidRPr="004B72FE">
        <w:rPr>
          <w:rFonts w:cs="Times New Roman"/>
          <w:b/>
          <w:bCs/>
          <w:sz w:val="32"/>
          <w:szCs w:val="32"/>
        </w:rPr>
        <w:t xml:space="preserve"> </w:t>
      </w:r>
      <w:bookmarkEnd w:id="0"/>
      <w:r w:rsidR="004C7CC8" w:rsidRPr="004B72FE">
        <w:rPr>
          <w:rFonts w:cs="Times New Roman"/>
          <w:b/>
          <w:bCs/>
          <w:sz w:val="32"/>
          <w:szCs w:val="32"/>
        </w:rPr>
        <w:t xml:space="preserve">issued at the end of a </w:t>
      </w:r>
      <w:r w:rsidR="004B72FE">
        <w:rPr>
          <w:rFonts w:cs="Times New Roman"/>
          <w:b/>
          <w:bCs/>
          <w:sz w:val="32"/>
          <w:szCs w:val="32"/>
        </w:rPr>
        <w:t>2</w:t>
      </w:r>
      <w:r w:rsidR="004C7CC8" w:rsidRPr="004B72FE">
        <w:rPr>
          <w:rFonts w:cs="Times New Roman"/>
          <w:b/>
          <w:bCs/>
          <w:sz w:val="32"/>
          <w:szCs w:val="32"/>
        </w:rPr>
        <w:t>-Day</w:t>
      </w:r>
      <w:r w:rsidR="006874BD" w:rsidRPr="004B72FE">
        <w:rPr>
          <w:rFonts w:cs="Times New Roman"/>
          <w:b/>
          <w:bCs/>
          <w:sz w:val="32"/>
          <w:szCs w:val="32"/>
        </w:rPr>
        <w:t xml:space="preserve"> Workshop for </w:t>
      </w:r>
      <w:r w:rsidR="00585B7F" w:rsidRPr="004B72FE">
        <w:rPr>
          <w:rFonts w:cs="Times New Roman"/>
          <w:b/>
          <w:bCs/>
          <w:sz w:val="32"/>
          <w:szCs w:val="32"/>
        </w:rPr>
        <w:t>Freedom of Information (</w:t>
      </w:r>
      <w:r w:rsidR="006874BD" w:rsidRPr="004B72FE">
        <w:rPr>
          <w:rFonts w:cs="Times New Roman"/>
          <w:b/>
          <w:bCs/>
          <w:sz w:val="32"/>
          <w:szCs w:val="32"/>
        </w:rPr>
        <w:t>FOI</w:t>
      </w:r>
      <w:r w:rsidR="00585B7F" w:rsidRPr="004B72FE">
        <w:rPr>
          <w:rFonts w:cs="Times New Roman"/>
          <w:b/>
          <w:bCs/>
          <w:sz w:val="32"/>
          <w:szCs w:val="32"/>
        </w:rPr>
        <w:t>)</w:t>
      </w:r>
      <w:r w:rsidR="006874BD" w:rsidRPr="004B72FE">
        <w:rPr>
          <w:rFonts w:cs="Times New Roman"/>
          <w:b/>
          <w:bCs/>
          <w:sz w:val="32"/>
          <w:szCs w:val="32"/>
        </w:rPr>
        <w:t xml:space="preserve"> Desk Officers of Public Institutions on the Establishment of </w:t>
      </w:r>
      <w:r w:rsidR="00585B7F" w:rsidRPr="004B72FE">
        <w:rPr>
          <w:rFonts w:cs="Times New Roman"/>
          <w:b/>
          <w:bCs/>
          <w:sz w:val="32"/>
          <w:szCs w:val="32"/>
        </w:rPr>
        <w:t xml:space="preserve">an </w:t>
      </w:r>
      <w:r w:rsidR="006874BD" w:rsidRPr="004B72FE">
        <w:rPr>
          <w:rFonts w:cs="Times New Roman"/>
          <w:b/>
          <w:bCs/>
          <w:sz w:val="32"/>
          <w:szCs w:val="32"/>
        </w:rPr>
        <w:t xml:space="preserve">Online Engagement </w:t>
      </w:r>
      <w:r w:rsidR="00585B7F" w:rsidRPr="004B72FE">
        <w:rPr>
          <w:rFonts w:cs="Times New Roman"/>
          <w:b/>
          <w:bCs/>
          <w:sz w:val="32"/>
          <w:szCs w:val="32"/>
        </w:rPr>
        <w:t>P</w:t>
      </w:r>
      <w:r w:rsidR="006874BD" w:rsidRPr="004B72FE">
        <w:rPr>
          <w:rFonts w:cs="Times New Roman"/>
          <w:b/>
          <w:bCs/>
          <w:sz w:val="32"/>
          <w:szCs w:val="32"/>
        </w:rPr>
        <w:t>latform</w:t>
      </w:r>
    </w:p>
    <w:p w14:paraId="21A40D22" w14:textId="2D988401" w:rsidR="004C7CC8" w:rsidRPr="004B72FE" w:rsidRDefault="004C7CC8" w:rsidP="004B72FE">
      <w:pPr>
        <w:rPr>
          <w:rFonts w:cs="Times New Roman"/>
          <w:szCs w:val="24"/>
        </w:rPr>
      </w:pPr>
    </w:p>
    <w:p w14:paraId="4F0CEC1C" w14:textId="01F95DE8" w:rsidR="004C7CC8" w:rsidRPr="004B72FE" w:rsidRDefault="004C7CC8" w:rsidP="004B72FE">
      <w:pPr>
        <w:rPr>
          <w:rFonts w:cs="Times New Roman"/>
          <w:b/>
          <w:bCs/>
          <w:szCs w:val="24"/>
        </w:rPr>
      </w:pPr>
      <w:r w:rsidRPr="004B72FE">
        <w:rPr>
          <w:rFonts w:cs="Times New Roman"/>
          <w:b/>
          <w:bCs/>
          <w:szCs w:val="24"/>
        </w:rPr>
        <w:t>Introduction</w:t>
      </w:r>
      <w:r w:rsidR="00682D59" w:rsidRPr="004B72FE">
        <w:rPr>
          <w:rFonts w:cs="Times New Roman"/>
          <w:b/>
          <w:bCs/>
          <w:szCs w:val="24"/>
        </w:rPr>
        <w:t>:</w:t>
      </w:r>
    </w:p>
    <w:p w14:paraId="233F13DC" w14:textId="77777777" w:rsidR="00585B7F" w:rsidRPr="004B72FE" w:rsidRDefault="00585B7F" w:rsidP="004B72FE">
      <w:pPr>
        <w:rPr>
          <w:rFonts w:cs="Times New Roman"/>
          <w:b/>
          <w:bCs/>
          <w:szCs w:val="24"/>
        </w:rPr>
      </w:pPr>
    </w:p>
    <w:p w14:paraId="7BE4AB62" w14:textId="2DE67590" w:rsidR="00CE3A5A" w:rsidRPr="004B72FE" w:rsidRDefault="006874BD" w:rsidP="004B72FE">
      <w:pPr>
        <w:rPr>
          <w:rFonts w:cs="Times New Roman"/>
          <w:szCs w:val="24"/>
        </w:rPr>
      </w:pPr>
      <w:r w:rsidRPr="004B72FE">
        <w:rPr>
          <w:rFonts w:cs="Times New Roman"/>
          <w:szCs w:val="24"/>
        </w:rPr>
        <w:t xml:space="preserve">The International Press Centre (IPC) in collaboration with Media Rights Agenda (MRA) and the Freedom of Information Unit of the Federal Ministry of Justice </w:t>
      </w:r>
      <w:r w:rsidR="0081717F" w:rsidRPr="004B72FE">
        <w:rPr>
          <w:rFonts w:cs="Times New Roman"/>
          <w:szCs w:val="24"/>
        </w:rPr>
        <w:t>held</w:t>
      </w:r>
      <w:r w:rsidRPr="004B72FE">
        <w:rPr>
          <w:rFonts w:cs="Times New Roman"/>
          <w:szCs w:val="24"/>
        </w:rPr>
        <w:t xml:space="preserve"> a two-day workshop for FOI Desk Officers of Public Institutions on the establishment of a Freedom of Information online engagement Platform. </w:t>
      </w:r>
    </w:p>
    <w:p w14:paraId="3B1DA7B1" w14:textId="77777777" w:rsidR="00CE3A5A" w:rsidRPr="004B72FE" w:rsidRDefault="00CE3A5A" w:rsidP="004B72FE">
      <w:pPr>
        <w:rPr>
          <w:rFonts w:cs="Times New Roman"/>
          <w:szCs w:val="24"/>
        </w:rPr>
      </w:pPr>
    </w:p>
    <w:p w14:paraId="7E1F52E9" w14:textId="4AFAFE39" w:rsidR="006874BD" w:rsidRPr="004B72FE" w:rsidRDefault="00CE3A5A" w:rsidP="004B72FE">
      <w:pPr>
        <w:jc w:val="left"/>
        <w:rPr>
          <w:rFonts w:cs="Times New Roman"/>
          <w:szCs w:val="24"/>
        </w:rPr>
      </w:pPr>
      <w:r w:rsidRPr="004B72FE">
        <w:rPr>
          <w:rFonts w:cs="Times New Roman"/>
          <w:szCs w:val="24"/>
        </w:rPr>
        <w:t xml:space="preserve">The aim of the workshop was to build a collaborative mechanism among the FOI Desk Officers to deepen strategies for ensuring effective implementation of the FOI Act as well as ensuring improved compliance with proactive publications and others obligations of Public Institutions under the FOI Act. It </w:t>
      </w:r>
      <w:r w:rsidR="006874BD" w:rsidRPr="004B72FE">
        <w:rPr>
          <w:rFonts w:cs="Times New Roman"/>
          <w:szCs w:val="24"/>
        </w:rPr>
        <w:t>t</w:t>
      </w:r>
      <w:r w:rsidR="0081717F" w:rsidRPr="004B72FE">
        <w:rPr>
          <w:rFonts w:cs="Times New Roman"/>
          <w:szCs w:val="24"/>
        </w:rPr>
        <w:t>ook</w:t>
      </w:r>
      <w:r w:rsidR="006874BD" w:rsidRPr="004B72FE">
        <w:rPr>
          <w:rFonts w:cs="Times New Roman"/>
          <w:szCs w:val="24"/>
        </w:rPr>
        <w:t xml:space="preserve"> place in Abuja on Tuesday</w:t>
      </w:r>
      <w:r w:rsidR="0081717F" w:rsidRPr="004B72FE">
        <w:rPr>
          <w:rFonts w:cs="Times New Roman"/>
          <w:szCs w:val="24"/>
        </w:rPr>
        <w:t>, February 1</w:t>
      </w:r>
      <w:r w:rsidR="006874BD" w:rsidRPr="004B72FE">
        <w:rPr>
          <w:rFonts w:cs="Times New Roman"/>
          <w:szCs w:val="24"/>
        </w:rPr>
        <w:t xml:space="preserve"> and Wednesday, February 2, 2022.</w:t>
      </w:r>
    </w:p>
    <w:p w14:paraId="6C65DE1D" w14:textId="77777777" w:rsidR="0081717F" w:rsidRPr="004B72FE" w:rsidRDefault="0081717F" w:rsidP="004B72FE">
      <w:pPr>
        <w:jc w:val="left"/>
        <w:rPr>
          <w:rFonts w:cs="Times New Roman"/>
          <w:szCs w:val="24"/>
        </w:rPr>
      </w:pPr>
    </w:p>
    <w:p w14:paraId="1B494758" w14:textId="50E1D9E7" w:rsidR="00A60A85" w:rsidRPr="004B72FE" w:rsidRDefault="00C66C99" w:rsidP="004B72FE">
      <w:pPr>
        <w:jc w:val="left"/>
        <w:rPr>
          <w:rFonts w:cs="Times New Roman"/>
          <w:szCs w:val="24"/>
        </w:rPr>
      </w:pPr>
      <w:r w:rsidRPr="004B72FE">
        <w:rPr>
          <w:rFonts w:cs="Times New Roman"/>
          <w:szCs w:val="24"/>
        </w:rPr>
        <w:t>The event had in attendance over 60</w:t>
      </w:r>
      <w:r w:rsidR="0081717F" w:rsidRPr="004B72FE">
        <w:rPr>
          <w:rFonts w:cs="Times New Roman"/>
          <w:szCs w:val="24"/>
        </w:rPr>
        <w:t xml:space="preserve"> participants drawn from among FOI Desk Officers of Federal Ministries, Departments and Agencies (MDAs) in Abuja. </w:t>
      </w:r>
      <w:r w:rsidR="00F97B6C" w:rsidRPr="004B72FE">
        <w:rPr>
          <w:rFonts w:cs="Times New Roman"/>
          <w:szCs w:val="24"/>
        </w:rPr>
        <w:t xml:space="preserve">Workshop sessions comprised of a mixture of </w:t>
      </w:r>
      <w:r w:rsidR="00FA4341" w:rsidRPr="004B72FE">
        <w:rPr>
          <w:rFonts w:cs="Times New Roman"/>
          <w:szCs w:val="24"/>
        </w:rPr>
        <w:t xml:space="preserve">plenary </w:t>
      </w:r>
      <w:r w:rsidR="00FB4CDB" w:rsidRPr="004B72FE">
        <w:rPr>
          <w:rFonts w:cs="Times New Roman"/>
          <w:szCs w:val="24"/>
        </w:rPr>
        <w:t>presentations</w:t>
      </w:r>
      <w:r w:rsidR="00FA4341" w:rsidRPr="004B72FE">
        <w:rPr>
          <w:rFonts w:cs="Times New Roman"/>
          <w:szCs w:val="24"/>
        </w:rPr>
        <w:t xml:space="preserve"> and</w:t>
      </w:r>
      <w:r w:rsidR="00FB4CDB" w:rsidRPr="004B72FE">
        <w:rPr>
          <w:rFonts w:cs="Times New Roman"/>
          <w:szCs w:val="24"/>
        </w:rPr>
        <w:t xml:space="preserve"> discussions,</w:t>
      </w:r>
      <w:r w:rsidRPr="004B72FE">
        <w:rPr>
          <w:rFonts w:cs="Times New Roman"/>
          <w:szCs w:val="24"/>
        </w:rPr>
        <w:t xml:space="preserve"> </w:t>
      </w:r>
      <w:r w:rsidR="00FA4341" w:rsidRPr="004B72FE">
        <w:rPr>
          <w:rFonts w:cs="Times New Roman"/>
          <w:szCs w:val="24"/>
        </w:rPr>
        <w:t xml:space="preserve">group work in breakout sessions, </w:t>
      </w:r>
      <w:r w:rsidR="00FB4CDB" w:rsidRPr="004B72FE">
        <w:rPr>
          <w:rFonts w:cs="Times New Roman"/>
          <w:szCs w:val="24"/>
        </w:rPr>
        <w:t xml:space="preserve">report back </w:t>
      </w:r>
      <w:r w:rsidR="00FA4341" w:rsidRPr="004B72FE">
        <w:rPr>
          <w:rFonts w:cs="Times New Roman"/>
          <w:szCs w:val="24"/>
        </w:rPr>
        <w:t xml:space="preserve">in plenary </w:t>
      </w:r>
      <w:r w:rsidR="00FB4CDB" w:rsidRPr="004B72FE">
        <w:rPr>
          <w:rFonts w:cs="Times New Roman"/>
          <w:szCs w:val="24"/>
        </w:rPr>
        <w:t xml:space="preserve">and video </w:t>
      </w:r>
      <w:r w:rsidR="00FA4341" w:rsidRPr="004B72FE">
        <w:rPr>
          <w:rFonts w:cs="Times New Roman"/>
          <w:szCs w:val="24"/>
        </w:rPr>
        <w:t xml:space="preserve">documentary </w:t>
      </w:r>
      <w:r w:rsidR="00FB4CDB" w:rsidRPr="004B72FE">
        <w:rPr>
          <w:rFonts w:cs="Times New Roman"/>
          <w:szCs w:val="24"/>
        </w:rPr>
        <w:t>viewing.</w:t>
      </w:r>
      <w:r w:rsidRPr="004B72FE">
        <w:rPr>
          <w:rFonts w:cs="Times New Roman"/>
          <w:szCs w:val="24"/>
        </w:rPr>
        <w:t xml:space="preserve"> </w:t>
      </w:r>
    </w:p>
    <w:p w14:paraId="667B6E8D" w14:textId="77777777" w:rsidR="00FA4341" w:rsidRPr="004B72FE" w:rsidRDefault="00FA4341" w:rsidP="004B72FE">
      <w:pPr>
        <w:jc w:val="left"/>
        <w:rPr>
          <w:rFonts w:cs="Times New Roman"/>
          <w:szCs w:val="24"/>
        </w:rPr>
      </w:pPr>
    </w:p>
    <w:p w14:paraId="6A88C061" w14:textId="2712FCC1" w:rsidR="00A60A85" w:rsidRPr="004B72FE" w:rsidRDefault="00FA4341" w:rsidP="004B72FE">
      <w:pPr>
        <w:jc w:val="left"/>
        <w:rPr>
          <w:rFonts w:cs="Times New Roman"/>
          <w:szCs w:val="24"/>
        </w:rPr>
      </w:pPr>
      <w:r w:rsidRPr="004B72FE">
        <w:rPr>
          <w:rFonts w:cs="Times New Roman"/>
          <w:szCs w:val="24"/>
        </w:rPr>
        <w:t xml:space="preserve">The </w:t>
      </w:r>
      <w:r w:rsidR="00C66C99" w:rsidRPr="004B72FE">
        <w:rPr>
          <w:rFonts w:cs="Times New Roman"/>
          <w:szCs w:val="24"/>
        </w:rPr>
        <w:t xml:space="preserve">highpoint of the workshop </w:t>
      </w:r>
      <w:r w:rsidR="00A60A85" w:rsidRPr="004B72FE">
        <w:rPr>
          <w:rFonts w:cs="Times New Roman"/>
          <w:szCs w:val="24"/>
        </w:rPr>
        <w:t xml:space="preserve">was </w:t>
      </w:r>
      <w:r w:rsidRPr="004B72FE">
        <w:rPr>
          <w:rFonts w:cs="Times New Roman"/>
          <w:szCs w:val="24"/>
        </w:rPr>
        <w:t>an</w:t>
      </w:r>
      <w:r w:rsidR="00A60A85" w:rsidRPr="004B72FE">
        <w:rPr>
          <w:rFonts w:cs="Times New Roman"/>
          <w:szCs w:val="24"/>
        </w:rPr>
        <w:t xml:space="preserve"> agreement </w:t>
      </w:r>
      <w:r w:rsidRPr="004B72FE">
        <w:rPr>
          <w:rFonts w:cs="Times New Roman"/>
          <w:szCs w:val="24"/>
        </w:rPr>
        <w:t>to establish an</w:t>
      </w:r>
      <w:r w:rsidR="00A60A85" w:rsidRPr="004B72FE">
        <w:rPr>
          <w:rFonts w:cs="Times New Roman"/>
          <w:szCs w:val="24"/>
        </w:rPr>
        <w:t xml:space="preserve"> online Freedom of Information Platform</w:t>
      </w:r>
      <w:r w:rsidR="00D2155D" w:rsidRPr="004B72FE">
        <w:rPr>
          <w:rFonts w:cs="Times New Roman"/>
          <w:szCs w:val="24"/>
        </w:rPr>
        <w:t xml:space="preserve"> for FOI Desk Office</w:t>
      </w:r>
      <w:r w:rsidRPr="004B72FE">
        <w:rPr>
          <w:rFonts w:cs="Times New Roman"/>
          <w:szCs w:val="24"/>
        </w:rPr>
        <w:t>rs</w:t>
      </w:r>
      <w:r w:rsidR="00D2155D" w:rsidRPr="004B72FE">
        <w:rPr>
          <w:rFonts w:cs="Times New Roman"/>
          <w:szCs w:val="24"/>
        </w:rPr>
        <w:t xml:space="preserve"> to</w:t>
      </w:r>
      <w:r w:rsidRPr="004B72FE">
        <w:rPr>
          <w:rFonts w:cs="Times New Roman"/>
          <w:szCs w:val="24"/>
        </w:rPr>
        <w:t xml:space="preserve"> facilitate collaboration and information and experience sharing in order to enhance the </w:t>
      </w:r>
      <w:r w:rsidR="00D2155D" w:rsidRPr="004B72FE">
        <w:rPr>
          <w:rFonts w:cs="Times New Roman"/>
          <w:szCs w:val="24"/>
        </w:rPr>
        <w:t xml:space="preserve">effective implementation </w:t>
      </w:r>
      <w:r w:rsidRPr="004B72FE">
        <w:rPr>
          <w:rFonts w:cs="Times New Roman"/>
          <w:szCs w:val="24"/>
        </w:rPr>
        <w:t>of</w:t>
      </w:r>
      <w:r w:rsidR="00D2155D" w:rsidRPr="004B72FE">
        <w:rPr>
          <w:rFonts w:cs="Times New Roman"/>
          <w:szCs w:val="24"/>
        </w:rPr>
        <w:t xml:space="preserve"> the FOI Act.</w:t>
      </w:r>
    </w:p>
    <w:p w14:paraId="4AA7C463" w14:textId="77777777" w:rsidR="0081717F" w:rsidRPr="004B72FE" w:rsidRDefault="0081717F" w:rsidP="004B72FE">
      <w:pPr>
        <w:rPr>
          <w:rFonts w:cs="Times New Roman"/>
          <w:szCs w:val="24"/>
        </w:rPr>
      </w:pPr>
    </w:p>
    <w:p w14:paraId="12BCB6A6" w14:textId="143DF44E" w:rsidR="006874BD" w:rsidRPr="004B72FE" w:rsidRDefault="006874BD" w:rsidP="004B72FE">
      <w:pPr>
        <w:rPr>
          <w:rFonts w:cs="Times New Roman"/>
          <w:szCs w:val="24"/>
        </w:rPr>
      </w:pPr>
      <w:r w:rsidRPr="004B72FE">
        <w:rPr>
          <w:rFonts w:cs="Times New Roman"/>
          <w:szCs w:val="24"/>
        </w:rPr>
        <w:t xml:space="preserve">The workshop, with the theme, “Facilitating Shared Learning, Experience Sharing and Best Practice Application in the Implementation of the Freedom of Information Act, 2011” </w:t>
      </w:r>
      <w:r w:rsidR="0081717F" w:rsidRPr="004B72FE">
        <w:rPr>
          <w:rFonts w:cs="Times New Roman"/>
          <w:szCs w:val="24"/>
        </w:rPr>
        <w:t>wa</w:t>
      </w:r>
      <w:r w:rsidRPr="004B72FE">
        <w:rPr>
          <w:rFonts w:cs="Times New Roman"/>
          <w:szCs w:val="24"/>
        </w:rPr>
        <w:t xml:space="preserve">s </w:t>
      </w:r>
      <w:r w:rsidR="00FA4341" w:rsidRPr="004B72FE">
        <w:rPr>
          <w:rFonts w:cs="Times New Roman"/>
          <w:szCs w:val="24"/>
        </w:rPr>
        <w:t>funded</w:t>
      </w:r>
      <w:r w:rsidRPr="004B72FE">
        <w:rPr>
          <w:rFonts w:cs="Times New Roman"/>
          <w:szCs w:val="24"/>
        </w:rPr>
        <w:t xml:space="preserve"> by the European Union (EU) and </w:t>
      </w:r>
      <w:r w:rsidR="0081717F" w:rsidRPr="004B72FE">
        <w:rPr>
          <w:rFonts w:cs="Times New Roman"/>
          <w:szCs w:val="24"/>
        </w:rPr>
        <w:t>was</w:t>
      </w:r>
      <w:r w:rsidRPr="004B72FE">
        <w:rPr>
          <w:rFonts w:cs="Times New Roman"/>
          <w:szCs w:val="24"/>
        </w:rPr>
        <w:t xml:space="preserve"> implemented under Component 4b: Support to the media of the EU Support to Democratic Governance in Nigeria (EU-SDGN) Project.</w:t>
      </w:r>
    </w:p>
    <w:p w14:paraId="19CBF50E" w14:textId="4084ECA8" w:rsidR="00CE3A5A" w:rsidRPr="004B72FE" w:rsidRDefault="00CE3A5A" w:rsidP="004B72FE">
      <w:pPr>
        <w:rPr>
          <w:rFonts w:cs="Times New Roman"/>
          <w:szCs w:val="24"/>
        </w:rPr>
      </w:pPr>
    </w:p>
    <w:p w14:paraId="1CD7EA1D" w14:textId="1E77399A" w:rsidR="00445191" w:rsidRPr="004B72FE" w:rsidRDefault="00D2155D" w:rsidP="004B72FE">
      <w:pPr>
        <w:rPr>
          <w:rFonts w:cs="Times New Roman"/>
          <w:szCs w:val="24"/>
        </w:rPr>
      </w:pPr>
      <w:r w:rsidRPr="004B72FE">
        <w:rPr>
          <w:rFonts w:cs="Times New Roman"/>
          <w:szCs w:val="24"/>
        </w:rPr>
        <w:t xml:space="preserve">A welcome remark was received from </w:t>
      </w:r>
      <w:r w:rsidR="00CE3A5A" w:rsidRPr="004B72FE">
        <w:rPr>
          <w:rFonts w:cs="Times New Roman"/>
          <w:szCs w:val="24"/>
        </w:rPr>
        <w:t xml:space="preserve">Mr. Lanre Arogundade, Executive Director, International Press Centre (IPC), </w:t>
      </w:r>
      <w:r w:rsidRPr="004B72FE">
        <w:rPr>
          <w:rFonts w:cs="Times New Roman"/>
          <w:szCs w:val="24"/>
        </w:rPr>
        <w:t xml:space="preserve">who was represented by </w:t>
      </w:r>
      <w:r w:rsidR="00297C4A">
        <w:rPr>
          <w:rFonts w:cs="Times New Roman"/>
          <w:szCs w:val="24"/>
        </w:rPr>
        <w:t>Ms</w:t>
      </w:r>
      <w:r w:rsidR="00297C4A" w:rsidRPr="004B72FE">
        <w:rPr>
          <w:rFonts w:cs="Times New Roman"/>
          <w:szCs w:val="24"/>
        </w:rPr>
        <w:t xml:space="preserve"> </w:t>
      </w:r>
      <w:r w:rsidRPr="004B72FE">
        <w:rPr>
          <w:rFonts w:cs="Times New Roman"/>
          <w:szCs w:val="24"/>
        </w:rPr>
        <w:t xml:space="preserve">Stella Nwofia, Programme Manager, IPC while </w:t>
      </w:r>
      <w:r w:rsidR="00CE3A5A" w:rsidRPr="004B72FE">
        <w:rPr>
          <w:rFonts w:cs="Times New Roman"/>
          <w:szCs w:val="24"/>
        </w:rPr>
        <w:t>Mr. Edetaen Ojo, Executive Director</w:t>
      </w:r>
      <w:r w:rsidR="00FA4341" w:rsidRPr="004B72FE">
        <w:rPr>
          <w:rFonts w:cs="Times New Roman"/>
          <w:szCs w:val="24"/>
        </w:rPr>
        <w:t xml:space="preserve"> of</w:t>
      </w:r>
      <w:r w:rsidR="00CE3A5A" w:rsidRPr="004B72FE">
        <w:rPr>
          <w:rFonts w:cs="Times New Roman"/>
          <w:szCs w:val="24"/>
        </w:rPr>
        <w:t xml:space="preserve"> Media Rights Agenda (MRA)</w:t>
      </w:r>
      <w:r w:rsidR="00FA4341" w:rsidRPr="004B72FE">
        <w:rPr>
          <w:rFonts w:cs="Times New Roman"/>
          <w:szCs w:val="24"/>
        </w:rPr>
        <w:t>,</w:t>
      </w:r>
      <w:r w:rsidR="00CE3A5A" w:rsidRPr="004B72FE">
        <w:rPr>
          <w:rFonts w:cs="Times New Roman"/>
          <w:szCs w:val="24"/>
        </w:rPr>
        <w:t xml:space="preserve"> who chaired the opening session gave the opening remarks</w:t>
      </w:r>
      <w:r w:rsidRPr="004B72FE">
        <w:rPr>
          <w:rFonts w:cs="Times New Roman"/>
          <w:szCs w:val="24"/>
        </w:rPr>
        <w:t xml:space="preserve">. Goodwill messages were </w:t>
      </w:r>
      <w:r w:rsidR="004F6E4C" w:rsidRPr="004B72FE">
        <w:rPr>
          <w:rFonts w:cs="Times New Roman"/>
          <w:szCs w:val="24"/>
        </w:rPr>
        <w:t>received</w:t>
      </w:r>
      <w:r w:rsidRPr="004B72FE">
        <w:rPr>
          <w:rFonts w:cs="Times New Roman"/>
          <w:szCs w:val="24"/>
        </w:rPr>
        <w:t xml:space="preserve"> f</w:t>
      </w:r>
      <w:r w:rsidR="00445191" w:rsidRPr="004B72FE">
        <w:rPr>
          <w:rFonts w:cs="Times New Roman"/>
          <w:szCs w:val="24"/>
        </w:rPr>
        <w:t>rom</w:t>
      </w:r>
      <w:r w:rsidRPr="004B72FE">
        <w:rPr>
          <w:rFonts w:cs="Times New Roman"/>
          <w:szCs w:val="24"/>
        </w:rPr>
        <w:t xml:space="preserve"> Mr. </w:t>
      </w:r>
      <w:r w:rsidR="00F97B6C" w:rsidRPr="004B72FE">
        <w:rPr>
          <w:rFonts w:cs="Times New Roman"/>
          <w:szCs w:val="24"/>
        </w:rPr>
        <w:t xml:space="preserve">Clement </w:t>
      </w:r>
      <w:proofErr w:type="spellStart"/>
      <w:r w:rsidR="00F97B6C" w:rsidRPr="004B72FE">
        <w:rPr>
          <w:rFonts w:cs="Times New Roman"/>
          <w:szCs w:val="24"/>
        </w:rPr>
        <w:t>Boutillier</w:t>
      </w:r>
      <w:proofErr w:type="spellEnd"/>
      <w:r w:rsidR="00F97B6C" w:rsidRPr="004B72FE">
        <w:rPr>
          <w:rFonts w:cs="Times New Roman"/>
          <w:szCs w:val="24"/>
        </w:rPr>
        <w:t>,</w:t>
      </w:r>
      <w:r w:rsidR="00CE3A5A" w:rsidRPr="004B72FE">
        <w:rPr>
          <w:rFonts w:cs="Times New Roman"/>
          <w:szCs w:val="24"/>
        </w:rPr>
        <w:t xml:space="preserve"> Representative of the European Union Delegation to Nigeria and ECOWAS</w:t>
      </w:r>
      <w:r w:rsidRPr="004B72FE">
        <w:rPr>
          <w:rFonts w:cs="Times New Roman"/>
          <w:szCs w:val="24"/>
        </w:rPr>
        <w:t xml:space="preserve"> and</w:t>
      </w:r>
      <w:r w:rsidR="00F97B6C" w:rsidRPr="004B72FE">
        <w:rPr>
          <w:rFonts w:cs="Times New Roman"/>
          <w:szCs w:val="24"/>
        </w:rPr>
        <w:t xml:space="preserve"> Dr. Gloria Ahmed, National Coordinator</w:t>
      </w:r>
      <w:r w:rsidR="00FA4341" w:rsidRPr="004B72FE">
        <w:rPr>
          <w:rFonts w:cs="Times New Roman"/>
          <w:szCs w:val="24"/>
        </w:rPr>
        <w:t xml:space="preserve"> of the</w:t>
      </w:r>
      <w:r w:rsidR="00F97B6C" w:rsidRPr="004B72FE">
        <w:rPr>
          <w:rFonts w:cs="Times New Roman"/>
          <w:szCs w:val="24"/>
        </w:rPr>
        <w:t xml:space="preserve"> Open Government Partnership (OGP) </w:t>
      </w:r>
      <w:r w:rsidR="00FA4341" w:rsidRPr="004B72FE">
        <w:rPr>
          <w:rFonts w:cs="Times New Roman"/>
          <w:szCs w:val="24"/>
        </w:rPr>
        <w:t xml:space="preserve">in </w:t>
      </w:r>
      <w:r w:rsidR="00F97B6C" w:rsidRPr="004B72FE">
        <w:rPr>
          <w:rFonts w:cs="Times New Roman"/>
          <w:szCs w:val="24"/>
        </w:rPr>
        <w:t>Nigeria</w:t>
      </w:r>
    </w:p>
    <w:p w14:paraId="36CBD33B" w14:textId="77777777" w:rsidR="00FA4341" w:rsidRPr="004B72FE" w:rsidRDefault="00FA4341" w:rsidP="004B72FE">
      <w:pPr>
        <w:rPr>
          <w:rFonts w:cs="Times New Roman"/>
          <w:szCs w:val="24"/>
        </w:rPr>
      </w:pPr>
    </w:p>
    <w:p w14:paraId="32CF2A9D" w14:textId="62846AFE" w:rsidR="00CE3A5A" w:rsidRPr="004B72FE" w:rsidRDefault="00445191" w:rsidP="004B72FE">
      <w:pPr>
        <w:rPr>
          <w:rFonts w:cs="Times New Roman"/>
          <w:szCs w:val="24"/>
        </w:rPr>
      </w:pPr>
      <w:r w:rsidRPr="004B72FE">
        <w:rPr>
          <w:rFonts w:cs="Times New Roman"/>
          <w:szCs w:val="24"/>
        </w:rPr>
        <w:t xml:space="preserve">The keynote address </w:t>
      </w:r>
      <w:r w:rsidR="00683EE2" w:rsidRPr="004B72FE">
        <w:rPr>
          <w:rFonts w:cs="Times New Roman"/>
          <w:szCs w:val="24"/>
        </w:rPr>
        <w:t xml:space="preserve">was </w:t>
      </w:r>
      <w:r w:rsidR="00297C4A" w:rsidRPr="004B72FE">
        <w:rPr>
          <w:rFonts w:cs="Times New Roman"/>
          <w:szCs w:val="24"/>
        </w:rPr>
        <w:t>delivered by</w:t>
      </w:r>
      <w:r w:rsidRPr="004B72FE">
        <w:rPr>
          <w:rFonts w:cs="Times New Roman"/>
          <w:szCs w:val="24"/>
        </w:rPr>
        <w:t xml:space="preserve"> </w:t>
      </w:r>
      <w:r w:rsidR="00F97B6C" w:rsidRPr="004B72FE">
        <w:rPr>
          <w:rFonts w:cs="Times New Roman"/>
          <w:szCs w:val="24"/>
        </w:rPr>
        <w:t xml:space="preserve">Mr. Abubakar </w:t>
      </w:r>
      <w:proofErr w:type="spellStart"/>
      <w:r w:rsidR="00F97B6C" w:rsidRPr="004B72FE">
        <w:rPr>
          <w:rFonts w:cs="Times New Roman"/>
          <w:szCs w:val="24"/>
        </w:rPr>
        <w:t>Malami</w:t>
      </w:r>
      <w:proofErr w:type="spellEnd"/>
      <w:r w:rsidR="00F97B6C" w:rsidRPr="004B72FE">
        <w:rPr>
          <w:rFonts w:cs="Times New Roman"/>
          <w:szCs w:val="24"/>
        </w:rPr>
        <w:t xml:space="preserve"> (SAN), </w:t>
      </w:r>
      <w:proofErr w:type="spellStart"/>
      <w:r w:rsidR="00F97B6C" w:rsidRPr="004B72FE">
        <w:rPr>
          <w:rFonts w:cs="Times New Roman"/>
          <w:szCs w:val="24"/>
        </w:rPr>
        <w:t>Honourable</w:t>
      </w:r>
      <w:proofErr w:type="spellEnd"/>
      <w:r w:rsidR="00F97B6C" w:rsidRPr="004B72FE">
        <w:rPr>
          <w:rFonts w:cs="Times New Roman"/>
          <w:szCs w:val="24"/>
        </w:rPr>
        <w:t xml:space="preserve"> Attorney-General of the Federation and Minister of Justice</w:t>
      </w:r>
      <w:r w:rsidR="00683EE2" w:rsidRPr="004B72FE">
        <w:rPr>
          <w:rFonts w:cs="Times New Roman"/>
          <w:szCs w:val="24"/>
        </w:rPr>
        <w:t>, who was represented</w:t>
      </w:r>
      <w:r w:rsidRPr="004B72FE">
        <w:rPr>
          <w:rFonts w:cs="Times New Roman"/>
          <w:szCs w:val="24"/>
        </w:rPr>
        <w:t xml:space="preserve"> by Mr. Gowon </w:t>
      </w:r>
      <w:proofErr w:type="spellStart"/>
      <w:r w:rsidRPr="004B72FE">
        <w:rPr>
          <w:rFonts w:cs="Times New Roman"/>
          <w:szCs w:val="24"/>
        </w:rPr>
        <w:t>Ichibor</w:t>
      </w:r>
      <w:proofErr w:type="spellEnd"/>
      <w:r w:rsidRPr="004B72FE">
        <w:rPr>
          <w:rFonts w:cs="Times New Roman"/>
          <w:szCs w:val="24"/>
        </w:rPr>
        <w:t>, Head</w:t>
      </w:r>
      <w:r w:rsidR="00683EE2" w:rsidRPr="004B72FE">
        <w:rPr>
          <w:rFonts w:cs="Times New Roman"/>
          <w:szCs w:val="24"/>
        </w:rPr>
        <w:t xml:space="preserve"> of the</w:t>
      </w:r>
      <w:r w:rsidRPr="004B72FE">
        <w:rPr>
          <w:rFonts w:cs="Times New Roman"/>
          <w:szCs w:val="24"/>
        </w:rPr>
        <w:t xml:space="preserve"> Freedom of Information Unit</w:t>
      </w:r>
      <w:r w:rsidR="00683EE2" w:rsidRPr="004B72FE">
        <w:rPr>
          <w:rFonts w:cs="Times New Roman"/>
          <w:szCs w:val="24"/>
        </w:rPr>
        <w:t xml:space="preserve"> at the</w:t>
      </w:r>
      <w:r w:rsidRPr="004B72FE">
        <w:rPr>
          <w:rFonts w:cs="Times New Roman"/>
          <w:szCs w:val="24"/>
        </w:rPr>
        <w:t xml:space="preserve"> Federal Ministry of Justice.</w:t>
      </w:r>
    </w:p>
    <w:p w14:paraId="0278DC37" w14:textId="77777777" w:rsidR="00445191" w:rsidRPr="004B72FE" w:rsidRDefault="00445191" w:rsidP="004B72FE">
      <w:pPr>
        <w:rPr>
          <w:rFonts w:cs="Times New Roman"/>
          <w:szCs w:val="24"/>
        </w:rPr>
      </w:pPr>
    </w:p>
    <w:p w14:paraId="69D727A6" w14:textId="5037A8FD" w:rsidR="009C25A5" w:rsidRPr="004B72FE" w:rsidRDefault="004C7CC8" w:rsidP="004B72FE">
      <w:pPr>
        <w:rPr>
          <w:rFonts w:cs="Times New Roman"/>
          <w:szCs w:val="24"/>
        </w:rPr>
      </w:pPr>
      <w:r w:rsidRPr="004B72FE">
        <w:rPr>
          <w:rFonts w:cs="Times New Roman"/>
          <w:b/>
          <w:bCs/>
          <w:szCs w:val="24"/>
        </w:rPr>
        <w:t>Observations</w:t>
      </w:r>
      <w:r w:rsidR="00682D59" w:rsidRPr="004B72FE">
        <w:rPr>
          <w:rFonts w:cs="Times New Roman"/>
          <w:b/>
          <w:bCs/>
          <w:szCs w:val="24"/>
        </w:rPr>
        <w:t>:</w:t>
      </w:r>
    </w:p>
    <w:p w14:paraId="3AF27034" w14:textId="77777777" w:rsidR="00683EE2" w:rsidRPr="004B72FE" w:rsidRDefault="00683EE2" w:rsidP="004B72FE">
      <w:pPr>
        <w:rPr>
          <w:rFonts w:cs="Times New Roman"/>
          <w:szCs w:val="24"/>
        </w:rPr>
      </w:pPr>
    </w:p>
    <w:p w14:paraId="5B56BA7F" w14:textId="2FB8FF50" w:rsidR="00781C57" w:rsidRPr="004B72FE" w:rsidRDefault="00C41681" w:rsidP="004B72FE">
      <w:pPr>
        <w:rPr>
          <w:rFonts w:cs="Times New Roman"/>
          <w:szCs w:val="24"/>
        </w:rPr>
      </w:pPr>
      <w:r w:rsidRPr="004B72FE">
        <w:rPr>
          <w:rFonts w:cs="Times New Roman"/>
          <w:szCs w:val="24"/>
        </w:rPr>
        <w:t xml:space="preserve">Participants </w:t>
      </w:r>
      <w:r w:rsidR="00683EE2" w:rsidRPr="004B72FE">
        <w:rPr>
          <w:rFonts w:cs="Times New Roman"/>
          <w:szCs w:val="24"/>
        </w:rPr>
        <w:t xml:space="preserve">acknowledged the crucial role of access to information in a democracy, observing </w:t>
      </w:r>
      <w:r w:rsidRPr="004B72FE">
        <w:rPr>
          <w:rFonts w:cs="Times New Roman"/>
          <w:szCs w:val="24"/>
        </w:rPr>
        <w:t xml:space="preserve">that for </w:t>
      </w:r>
      <w:r w:rsidR="00781C57" w:rsidRPr="004B72FE">
        <w:rPr>
          <w:rFonts w:cs="Times New Roman"/>
          <w:szCs w:val="24"/>
        </w:rPr>
        <w:t xml:space="preserve">democracy </w:t>
      </w:r>
      <w:r w:rsidRPr="004B72FE">
        <w:rPr>
          <w:rFonts w:cs="Times New Roman"/>
          <w:szCs w:val="24"/>
        </w:rPr>
        <w:t xml:space="preserve">to </w:t>
      </w:r>
      <w:r w:rsidR="006F7F39" w:rsidRPr="004B72FE">
        <w:rPr>
          <w:rFonts w:cs="Times New Roman"/>
          <w:szCs w:val="24"/>
        </w:rPr>
        <w:t>thrive,</w:t>
      </w:r>
      <w:r w:rsidR="00781C57" w:rsidRPr="004B72FE">
        <w:rPr>
          <w:rFonts w:cs="Times New Roman"/>
          <w:szCs w:val="24"/>
        </w:rPr>
        <w:t xml:space="preserve"> </w:t>
      </w:r>
      <w:r w:rsidRPr="004B72FE">
        <w:rPr>
          <w:rFonts w:cs="Times New Roman"/>
          <w:szCs w:val="24"/>
        </w:rPr>
        <w:t>there is need for</w:t>
      </w:r>
      <w:r w:rsidR="00781C57" w:rsidRPr="004B72FE">
        <w:rPr>
          <w:rFonts w:cs="Times New Roman"/>
          <w:szCs w:val="24"/>
        </w:rPr>
        <w:t xml:space="preserve"> transparency </w:t>
      </w:r>
      <w:r w:rsidRPr="004B72FE">
        <w:rPr>
          <w:rFonts w:cs="Times New Roman"/>
          <w:szCs w:val="24"/>
        </w:rPr>
        <w:t>and accountability</w:t>
      </w:r>
      <w:r w:rsidR="00683EE2" w:rsidRPr="004B72FE">
        <w:rPr>
          <w:rFonts w:cs="Times New Roman"/>
          <w:szCs w:val="24"/>
        </w:rPr>
        <w:t>. In addition, the participants observed</w:t>
      </w:r>
      <w:r w:rsidRPr="004B72FE">
        <w:rPr>
          <w:rFonts w:cs="Times New Roman"/>
          <w:szCs w:val="24"/>
        </w:rPr>
        <w:t xml:space="preserve"> </w:t>
      </w:r>
      <w:r w:rsidR="009C25A5" w:rsidRPr="004B72FE">
        <w:rPr>
          <w:rFonts w:cs="Times New Roman"/>
          <w:szCs w:val="24"/>
        </w:rPr>
        <w:t>that:</w:t>
      </w:r>
    </w:p>
    <w:p w14:paraId="787FAA4E" w14:textId="77777777" w:rsidR="00781C57" w:rsidRPr="004B72FE" w:rsidRDefault="00781C57" w:rsidP="004B72FE">
      <w:pPr>
        <w:rPr>
          <w:rFonts w:cs="Times New Roman"/>
          <w:szCs w:val="24"/>
        </w:rPr>
      </w:pPr>
    </w:p>
    <w:p w14:paraId="1E257FC6" w14:textId="615F1D5E" w:rsidR="009C25A5" w:rsidRPr="004B72FE" w:rsidRDefault="004F6E4C" w:rsidP="004B72FE">
      <w:pPr>
        <w:pStyle w:val="ListParagraph"/>
        <w:numPr>
          <w:ilvl w:val="0"/>
          <w:numId w:val="4"/>
        </w:numPr>
        <w:rPr>
          <w:rFonts w:cs="Times New Roman"/>
          <w:szCs w:val="24"/>
        </w:rPr>
      </w:pPr>
      <w:r w:rsidRPr="004B72FE">
        <w:rPr>
          <w:rFonts w:cs="Times New Roman"/>
          <w:szCs w:val="24"/>
        </w:rPr>
        <w:lastRenderedPageBreak/>
        <w:t>The</w:t>
      </w:r>
      <w:r w:rsidR="00CF3024" w:rsidRPr="004B72FE">
        <w:rPr>
          <w:rFonts w:cs="Times New Roman"/>
          <w:szCs w:val="24"/>
        </w:rPr>
        <w:t xml:space="preserve"> </w:t>
      </w:r>
      <w:r w:rsidR="00683EE2" w:rsidRPr="004B72FE">
        <w:rPr>
          <w:rFonts w:cs="Times New Roman"/>
          <w:szCs w:val="24"/>
        </w:rPr>
        <w:t>poor</w:t>
      </w:r>
      <w:r w:rsidR="00BF71E6" w:rsidRPr="004B72FE">
        <w:rPr>
          <w:rFonts w:cs="Times New Roman"/>
          <w:szCs w:val="24"/>
        </w:rPr>
        <w:t xml:space="preserve"> </w:t>
      </w:r>
      <w:r w:rsidR="00CF3024" w:rsidRPr="004B72FE">
        <w:rPr>
          <w:rFonts w:cs="Times New Roman"/>
          <w:szCs w:val="24"/>
        </w:rPr>
        <w:t>state of record</w:t>
      </w:r>
      <w:r w:rsidR="00683EE2" w:rsidRPr="004B72FE">
        <w:rPr>
          <w:rFonts w:cs="Times New Roman"/>
          <w:szCs w:val="24"/>
        </w:rPr>
        <w:t>-keeping</w:t>
      </w:r>
      <w:r w:rsidR="00CF3024" w:rsidRPr="004B72FE">
        <w:rPr>
          <w:rFonts w:cs="Times New Roman"/>
          <w:szCs w:val="24"/>
        </w:rPr>
        <w:t xml:space="preserve"> in public </w:t>
      </w:r>
      <w:r w:rsidR="00BF71E6" w:rsidRPr="004B72FE">
        <w:rPr>
          <w:rFonts w:cs="Times New Roman"/>
          <w:szCs w:val="24"/>
        </w:rPr>
        <w:t>institutions</w:t>
      </w:r>
      <w:r w:rsidR="00CF3024" w:rsidRPr="004B72FE">
        <w:rPr>
          <w:rFonts w:cs="Times New Roman"/>
          <w:szCs w:val="24"/>
        </w:rPr>
        <w:t xml:space="preserve"> </w:t>
      </w:r>
      <w:r w:rsidR="00132673" w:rsidRPr="004B72FE">
        <w:rPr>
          <w:rFonts w:cs="Times New Roman"/>
          <w:szCs w:val="24"/>
        </w:rPr>
        <w:t>constitute</w:t>
      </w:r>
      <w:r w:rsidR="00683EE2" w:rsidRPr="004B72FE">
        <w:rPr>
          <w:rFonts w:cs="Times New Roman"/>
          <w:szCs w:val="24"/>
        </w:rPr>
        <w:t>s a</w:t>
      </w:r>
      <w:r w:rsidR="004A2EAE" w:rsidRPr="004B72FE">
        <w:rPr>
          <w:rFonts w:cs="Times New Roman"/>
          <w:szCs w:val="24"/>
        </w:rPr>
        <w:t xml:space="preserve"> serious obstacle to</w:t>
      </w:r>
      <w:r w:rsidR="00CF3024" w:rsidRPr="004B72FE">
        <w:rPr>
          <w:rFonts w:cs="Times New Roman"/>
          <w:szCs w:val="24"/>
        </w:rPr>
        <w:t xml:space="preserve"> the effective implementation of the FOI Act</w:t>
      </w:r>
      <w:r w:rsidR="00683EE2" w:rsidRPr="004B72FE">
        <w:rPr>
          <w:rFonts w:cs="Times New Roman"/>
          <w:szCs w:val="24"/>
        </w:rPr>
        <w:t xml:space="preserve"> as good record keeping and management are an essential foundation for an access to information regime</w:t>
      </w:r>
      <w:r w:rsidR="00CF3024" w:rsidRPr="004B72FE">
        <w:rPr>
          <w:rFonts w:cs="Times New Roman"/>
          <w:szCs w:val="24"/>
        </w:rPr>
        <w:t>.</w:t>
      </w:r>
    </w:p>
    <w:p w14:paraId="33AAF5E7" w14:textId="4BAA7E58" w:rsidR="0079039C" w:rsidRPr="004B72FE" w:rsidRDefault="00F04150" w:rsidP="004B72FE">
      <w:pPr>
        <w:pStyle w:val="ListParagraph"/>
        <w:numPr>
          <w:ilvl w:val="0"/>
          <w:numId w:val="4"/>
        </w:numPr>
        <w:rPr>
          <w:rFonts w:cs="Times New Roman"/>
          <w:szCs w:val="24"/>
        </w:rPr>
      </w:pPr>
      <w:r w:rsidRPr="004B72FE">
        <w:rPr>
          <w:rFonts w:cs="Times New Roman"/>
          <w:szCs w:val="24"/>
        </w:rPr>
        <w:t xml:space="preserve">FOI Desk Officers of public institutions are critically </w:t>
      </w:r>
      <w:r w:rsidR="00297C4A" w:rsidRPr="004B72FE">
        <w:rPr>
          <w:rFonts w:cs="Times New Roman"/>
          <w:szCs w:val="24"/>
        </w:rPr>
        <w:t>important in</w:t>
      </w:r>
      <w:r w:rsidRPr="004B72FE">
        <w:rPr>
          <w:rFonts w:cs="Times New Roman"/>
          <w:szCs w:val="24"/>
        </w:rPr>
        <w:t xml:space="preserve"> the </w:t>
      </w:r>
      <w:r w:rsidR="00683EE2" w:rsidRPr="004B72FE">
        <w:rPr>
          <w:rFonts w:cs="Times New Roman"/>
          <w:szCs w:val="24"/>
        </w:rPr>
        <w:t xml:space="preserve">efficient and effective </w:t>
      </w:r>
      <w:r w:rsidRPr="004B72FE">
        <w:rPr>
          <w:rFonts w:cs="Times New Roman"/>
          <w:szCs w:val="24"/>
        </w:rPr>
        <w:t xml:space="preserve">implementation of the FOI Act and </w:t>
      </w:r>
      <w:r w:rsidR="00683EE2" w:rsidRPr="004B72FE">
        <w:rPr>
          <w:rFonts w:cs="Times New Roman"/>
          <w:szCs w:val="24"/>
        </w:rPr>
        <w:t xml:space="preserve">such, </w:t>
      </w:r>
      <w:r w:rsidRPr="004B72FE">
        <w:rPr>
          <w:rFonts w:cs="Times New Roman"/>
          <w:szCs w:val="24"/>
        </w:rPr>
        <w:t xml:space="preserve">their </w:t>
      </w:r>
      <w:r w:rsidR="00D90810" w:rsidRPr="004B72FE">
        <w:rPr>
          <w:rFonts w:cs="Times New Roman"/>
          <w:szCs w:val="24"/>
        </w:rPr>
        <w:t xml:space="preserve">positive </w:t>
      </w:r>
      <w:r w:rsidRPr="004B72FE">
        <w:rPr>
          <w:rFonts w:cs="Times New Roman"/>
          <w:szCs w:val="24"/>
        </w:rPr>
        <w:t xml:space="preserve">attitude and understanding of the Act can make a major difference in </w:t>
      </w:r>
      <w:r w:rsidR="00D90810" w:rsidRPr="004B72FE">
        <w:rPr>
          <w:rFonts w:cs="Times New Roman"/>
          <w:szCs w:val="24"/>
        </w:rPr>
        <w:t xml:space="preserve">ensuring that the Law achieves </w:t>
      </w:r>
      <w:r w:rsidR="00297C4A" w:rsidRPr="004B72FE">
        <w:rPr>
          <w:rFonts w:cs="Times New Roman"/>
          <w:szCs w:val="24"/>
        </w:rPr>
        <w:t>its</w:t>
      </w:r>
      <w:r w:rsidR="00D90810" w:rsidRPr="004B72FE">
        <w:rPr>
          <w:rFonts w:cs="Times New Roman"/>
          <w:szCs w:val="24"/>
        </w:rPr>
        <w:t xml:space="preserve"> objectives</w:t>
      </w:r>
      <w:r w:rsidRPr="004B72FE">
        <w:rPr>
          <w:rFonts w:cs="Times New Roman"/>
          <w:szCs w:val="24"/>
        </w:rPr>
        <w:t>.</w:t>
      </w:r>
    </w:p>
    <w:p w14:paraId="432CD421" w14:textId="7AE6BB99" w:rsidR="0079039C" w:rsidRPr="004B72FE" w:rsidRDefault="00D90810" w:rsidP="004B72FE">
      <w:pPr>
        <w:pStyle w:val="ListParagraph"/>
        <w:numPr>
          <w:ilvl w:val="0"/>
          <w:numId w:val="4"/>
        </w:numPr>
        <w:rPr>
          <w:rFonts w:cs="Times New Roman"/>
          <w:szCs w:val="24"/>
        </w:rPr>
      </w:pPr>
      <w:r w:rsidRPr="004B72FE">
        <w:rPr>
          <w:rFonts w:cs="Times New Roman"/>
          <w:szCs w:val="24"/>
        </w:rPr>
        <w:t>The e</w:t>
      </w:r>
      <w:r w:rsidR="004A2EAE" w:rsidRPr="004B72FE">
        <w:rPr>
          <w:rFonts w:cs="Times New Roman"/>
          <w:szCs w:val="24"/>
        </w:rPr>
        <w:t xml:space="preserve">ffective implementation and </w:t>
      </w:r>
      <w:r w:rsidR="0079039C" w:rsidRPr="004B72FE">
        <w:rPr>
          <w:rFonts w:cs="Times New Roman"/>
          <w:szCs w:val="24"/>
        </w:rPr>
        <w:t>enforcement of</w:t>
      </w:r>
      <w:r w:rsidR="004A2EAE" w:rsidRPr="004B72FE">
        <w:rPr>
          <w:rFonts w:cs="Times New Roman"/>
          <w:szCs w:val="24"/>
        </w:rPr>
        <w:t xml:space="preserve"> the </w:t>
      </w:r>
      <w:r w:rsidR="00895C95" w:rsidRPr="004B72FE">
        <w:rPr>
          <w:rFonts w:cs="Times New Roman"/>
          <w:szCs w:val="24"/>
        </w:rPr>
        <w:t>FOI Act</w:t>
      </w:r>
      <w:r w:rsidR="004A2EAE" w:rsidRPr="004B72FE">
        <w:rPr>
          <w:rFonts w:cs="Times New Roman"/>
          <w:szCs w:val="24"/>
        </w:rPr>
        <w:t xml:space="preserve"> in all public institutions can </w:t>
      </w:r>
      <w:r w:rsidRPr="004B72FE">
        <w:rPr>
          <w:rFonts w:cs="Times New Roman"/>
          <w:szCs w:val="24"/>
        </w:rPr>
        <w:t>enhance the</w:t>
      </w:r>
      <w:r w:rsidR="004A2EAE" w:rsidRPr="004B72FE">
        <w:rPr>
          <w:rFonts w:cs="Times New Roman"/>
          <w:szCs w:val="24"/>
        </w:rPr>
        <w:t xml:space="preserve"> legitimacy in </w:t>
      </w:r>
      <w:r w:rsidRPr="004B72FE">
        <w:rPr>
          <w:rFonts w:cs="Times New Roman"/>
          <w:szCs w:val="24"/>
        </w:rPr>
        <w:t xml:space="preserve">the government as it will ensure transparent and accountable </w:t>
      </w:r>
      <w:r w:rsidR="004A2EAE" w:rsidRPr="004B72FE">
        <w:rPr>
          <w:rFonts w:cs="Times New Roman"/>
          <w:szCs w:val="24"/>
        </w:rPr>
        <w:t xml:space="preserve">governance </w:t>
      </w:r>
      <w:r w:rsidRPr="004B72FE">
        <w:rPr>
          <w:rFonts w:cs="Times New Roman"/>
          <w:szCs w:val="24"/>
        </w:rPr>
        <w:t>and result in citizen trust for government.</w:t>
      </w:r>
      <w:r w:rsidRPr="004B72FE" w:rsidDel="00D90810">
        <w:rPr>
          <w:rFonts w:cs="Times New Roman"/>
          <w:szCs w:val="24"/>
        </w:rPr>
        <w:t xml:space="preserve"> </w:t>
      </w:r>
    </w:p>
    <w:p w14:paraId="385A11A7" w14:textId="605B3301" w:rsidR="006F7F39" w:rsidRPr="004B72FE" w:rsidRDefault="00D90810" w:rsidP="004B72FE">
      <w:pPr>
        <w:pStyle w:val="ListParagraph"/>
        <w:numPr>
          <w:ilvl w:val="0"/>
          <w:numId w:val="4"/>
        </w:numPr>
        <w:rPr>
          <w:rFonts w:cs="Times New Roman"/>
          <w:szCs w:val="24"/>
        </w:rPr>
      </w:pPr>
      <w:r w:rsidRPr="004B72FE">
        <w:rPr>
          <w:rFonts w:cs="Times New Roman"/>
          <w:szCs w:val="24"/>
        </w:rPr>
        <w:t>There remains widespread lack of understanding of the FOI Act among many chief executives</w:t>
      </w:r>
      <w:r w:rsidR="0079039C" w:rsidRPr="004B72FE">
        <w:rPr>
          <w:rFonts w:cs="Times New Roman"/>
          <w:szCs w:val="24"/>
        </w:rPr>
        <w:t xml:space="preserve"> of public institutions </w:t>
      </w:r>
      <w:r w:rsidRPr="004B72FE">
        <w:rPr>
          <w:rFonts w:cs="Times New Roman"/>
          <w:szCs w:val="24"/>
        </w:rPr>
        <w:t xml:space="preserve">who also </w:t>
      </w:r>
      <w:r w:rsidR="006F7F39" w:rsidRPr="004B72FE">
        <w:rPr>
          <w:rFonts w:cs="Times New Roman"/>
          <w:szCs w:val="24"/>
        </w:rPr>
        <w:t xml:space="preserve">do not fully </w:t>
      </w:r>
      <w:r w:rsidRPr="004B72FE">
        <w:rPr>
          <w:rFonts w:cs="Times New Roman"/>
          <w:szCs w:val="24"/>
        </w:rPr>
        <w:t>appreciate</w:t>
      </w:r>
      <w:r w:rsidR="006F7F39" w:rsidRPr="004B72FE">
        <w:rPr>
          <w:rFonts w:cs="Times New Roman"/>
          <w:szCs w:val="24"/>
        </w:rPr>
        <w:t xml:space="preserve"> the </w:t>
      </w:r>
      <w:r w:rsidRPr="004B72FE">
        <w:rPr>
          <w:rFonts w:cs="Times New Roman"/>
          <w:szCs w:val="24"/>
        </w:rPr>
        <w:t xml:space="preserve">role that </w:t>
      </w:r>
      <w:r w:rsidR="006F7F39" w:rsidRPr="004B72FE">
        <w:rPr>
          <w:rFonts w:cs="Times New Roman"/>
          <w:szCs w:val="24"/>
        </w:rPr>
        <w:t xml:space="preserve">openness and transparency </w:t>
      </w:r>
      <w:r w:rsidRPr="004B72FE">
        <w:rPr>
          <w:rFonts w:cs="Times New Roman"/>
          <w:szCs w:val="24"/>
        </w:rPr>
        <w:t xml:space="preserve">play in bringing about and sustaining </w:t>
      </w:r>
      <w:r w:rsidR="006F7F39" w:rsidRPr="004B72FE">
        <w:rPr>
          <w:rFonts w:cs="Times New Roman"/>
          <w:szCs w:val="24"/>
        </w:rPr>
        <w:t xml:space="preserve">an enduring democratic </w:t>
      </w:r>
      <w:r w:rsidRPr="004B72FE">
        <w:rPr>
          <w:rFonts w:cs="Times New Roman"/>
          <w:szCs w:val="24"/>
        </w:rPr>
        <w:t>way of</w:t>
      </w:r>
      <w:r w:rsidR="006F7F39" w:rsidRPr="004B72FE">
        <w:rPr>
          <w:rFonts w:cs="Times New Roman"/>
          <w:szCs w:val="24"/>
        </w:rPr>
        <w:t xml:space="preserve"> life.</w:t>
      </w:r>
    </w:p>
    <w:p w14:paraId="20F3501C" w14:textId="3B5B84A2" w:rsidR="00173F20" w:rsidRPr="004B72FE" w:rsidRDefault="00D90810" w:rsidP="004B72FE">
      <w:pPr>
        <w:pStyle w:val="ListParagraph"/>
        <w:numPr>
          <w:ilvl w:val="0"/>
          <w:numId w:val="4"/>
        </w:numPr>
        <w:rPr>
          <w:rFonts w:cs="Times New Roman"/>
          <w:szCs w:val="24"/>
        </w:rPr>
      </w:pPr>
      <w:r w:rsidRPr="004B72FE">
        <w:rPr>
          <w:rFonts w:cs="Times New Roman"/>
          <w:szCs w:val="24"/>
        </w:rPr>
        <w:t>Many</w:t>
      </w:r>
      <w:r w:rsidR="006F7F39" w:rsidRPr="004B72FE">
        <w:rPr>
          <w:rFonts w:cs="Times New Roman"/>
          <w:szCs w:val="24"/>
        </w:rPr>
        <w:t xml:space="preserve"> public officers do not still understand </w:t>
      </w:r>
      <w:r w:rsidR="00A97220" w:rsidRPr="004B72FE">
        <w:rPr>
          <w:rFonts w:cs="Times New Roman"/>
          <w:szCs w:val="24"/>
        </w:rPr>
        <w:t xml:space="preserve">the </w:t>
      </w:r>
      <w:r w:rsidR="00895C95" w:rsidRPr="004B72FE">
        <w:rPr>
          <w:rFonts w:cs="Times New Roman"/>
          <w:szCs w:val="24"/>
        </w:rPr>
        <w:t>primacy of</w:t>
      </w:r>
      <w:r w:rsidR="004E7D7C" w:rsidRPr="004B72FE">
        <w:rPr>
          <w:rFonts w:cs="Times New Roman"/>
          <w:szCs w:val="24"/>
        </w:rPr>
        <w:t xml:space="preserve"> the FOI Act</w:t>
      </w:r>
      <w:r w:rsidR="00A97220" w:rsidRPr="004B72FE">
        <w:rPr>
          <w:rFonts w:cs="Times New Roman"/>
          <w:szCs w:val="24"/>
        </w:rPr>
        <w:t xml:space="preserve"> in relation to other instruments such as the Federal</w:t>
      </w:r>
      <w:r w:rsidR="004E7D7C" w:rsidRPr="004B72FE">
        <w:rPr>
          <w:rFonts w:cs="Times New Roman"/>
          <w:szCs w:val="24"/>
        </w:rPr>
        <w:t xml:space="preserve"> the Civil Service Rules, the Official Secrets Acts</w:t>
      </w:r>
      <w:r w:rsidR="00A97220" w:rsidRPr="004B72FE">
        <w:rPr>
          <w:rFonts w:cs="Times New Roman"/>
          <w:szCs w:val="24"/>
        </w:rPr>
        <w:t>, the provisions of the Criminal Code and the Penal Code, as well as</w:t>
      </w:r>
      <w:r w:rsidR="004E7D7C" w:rsidRPr="004B72FE">
        <w:rPr>
          <w:rFonts w:cs="Times New Roman"/>
          <w:szCs w:val="24"/>
        </w:rPr>
        <w:t xml:space="preserve"> all other such policies and legislation </w:t>
      </w:r>
      <w:r w:rsidR="00A97220" w:rsidRPr="004B72FE">
        <w:rPr>
          <w:rFonts w:cs="Times New Roman"/>
          <w:szCs w:val="24"/>
        </w:rPr>
        <w:t>that seek to prevent the disclosure of information</w:t>
      </w:r>
      <w:r w:rsidR="004E7D7C" w:rsidRPr="004B72FE">
        <w:rPr>
          <w:rFonts w:cs="Times New Roman"/>
          <w:szCs w:val="24"/>
        </w:rPr>
        <w:t>.</w:t>
      </w:r>
    </w:p>
    <w:p w14:paraId="3814BDE7" w14:textId="7A78C6AA" w:rsidR="006F7F39" w:rsidRPr="004B72FE" w:rsidRDefault="006F7F39" w:rsidP="004B72FE">
      <w:pPr>
        <w:pStyle w:val="ListParagraph"/>
        <w:numPr>
          <w:ilvl w:val="0"/>
          <w:numId w:val="4"/>
        </w:numPr>
        <w:rPr>
          <w:rFonts w:cs="Times New Roman"/>
          <w:szCs w:val="24"/>
        </w:rPr>
      </w:pPr>
      <w:r w:rsidRPr="004B72FE">
        <w:rPr>
          <w:rFonts w:cs="Times New Roman"/>
          <w:szCs w:val="24"/>
        </w:rPr>
        <w:t>Many public institution</w:t>
      </w:r>
      <w:r w:rsidR="00A97220" w:rsidRPr="004B72FE">
        <w:rPr>
          <w:rFonts w:cs="Times New Roman"/>
          <w:szCs w:val="24"/>
        </w:rPr>
        <w:t>s</w:t>
      </w:r>
      <w:r w:rsidRPr="004B72FE">
        <w:rPr>
          <w:rFonts w:cs="Times New Roman"/>
          <w:szCs w:val="24"/>
        </w:rPr>
        <w:t xml:space="preserve"> </w:t>
      </w:r>
      <w:r w:rsidR="00A97220" w:rsidRPr="004B72FE">
        <w:rPr>
          <w:rFonts w:cs="Times New Roman"/>
          <w:szCs w:val="24"/>
        </w:rPr>
        <w:t>do</w:t>
      </w:r>
      <w:r w:rsidRPr="004B72FE">
        <w:rPr>
          <w:rFonts w:cs="Times New Roman"/>
          <w:szCs w:val="24"/>
        </w:rPr>
        <w:t xml:space="preserve"> not </w:t>
      </w:r>
      <w:r w:rsidR="00A97220" w:rsidRPr="004B72FE">
        <w:rPr>
          <w:rFonts w:cs="Times New Roman"/>
          <w:szCs w:val="24"/>
        </w:rPr>
        <w:t>appreciate the role that Information and Communication Technologies</w:t>
      </w:r>
      <w:r w:rsidRPr="004B72FE">
        <w:rPr>
          <w:rFonts w:cs="Times New Roman"/>
          <w:szCs w:val="24"/>
        </w:rPr>
        <w:t xml:space="preserve"> </w:t>
      </w:r>
      <w:r w:rsidR="00A97220" w:rsidRPr="004B72FE">
        <w:rPr>
          <w:rFonts w:cs="Times New Roman"/>
          <w:szCs w:val="24"/>
        </w:rPr>
        <w:t>(</w:t>
      </w:r>
      <w:r w:rsidRPr="004B72FE">
        <w:rPr>
          <w:rFonts w:cs="Times New Roman"/>
          <w:szCs w:val="24"/>
        </w:rPr>
        <w:t>ICTs</w:t>
      </w:r>
      <w:r w:rsidR="00A97220" w:rsidRPr="004B72FE">
        <w:rPr>
          <w:rFonts w:cs="Times New Roman"/>
          <w:szCs w:val="24"/>
        </w:rPr>
        <w:t xml:space="preserve">) </w:t>
      </w:r>
      <w:r w:rsidR="00895C95">
        <w:rPr>
          <w:rFonts w:cs="Times New Roman"/>
          <w:szCs w:val="24"/>
        </w:rPr>
        <w:t xml:space="preserve">play </w:t>
      </w:r>
      <w:r w:rsidR="00A97220" w:rsidRPr="004B72FE">
        <w:rPr>
          <w:rFonts w:cs="Times New Roman"/>
          <w:szCs w:val="24"/>
        </w:rPr>
        <w:t xml:space="preserve">in all aspects of freedom of information implementation as well as </w:t>
      </w:r>
      <w:r w:rsidRPr="004B72FE">
        <w:rPr>
          <w:rFonts w:cs="Times New Roman"/>
          <w:szCs w:val="24"/>
        </w:rPr>
        <w:t xml:space="preserve">  in facilitating and fostering access to information</w:t>
      </w:r>
      <w:r w:rsidR="00A97220" w:rsidRPr="004B72FE">
        <w:rPr>
          <w:rFonts w:cs="Times New Roman"/>
          <w:szCs w:val="24"/>
        </w:rPr>
        <w:t xml:space="preserve"> in general</w:t>
      </w:r>
      <w:r w:rsidRPr="004B72FE">
        <w:rPr>
          <w:rFonts w:cs="Times New Roman"/>
          <w:szCs w:val="24"/>
        </w:rPr>
        <w:t>.</w:t>
      </w:r>
    </w:p>
    <w:p w14:paraId="686915C4" w14:textId="7BC579EE" w:rsidR="009C25A5" w:rsidRPr="004B72FE" w:rsidRDefault="0079039C" w:rsidP="004B72FE">
      <w:pPr>
        <w:pStyle w:val="ListParagraph"/>
        <w:numPr>
          <w:ilvl w:val="0"/>
          <w:numId w:val="4"/>
        </w:numPr>
        <w:rPr>
          <w:rFonts w:cs="Times New Roman"/>
          <w:szCs w:val="24"/>
        </w:rPr>
      </w:pPr>
      <w:r w:rsidRPr="004B72FE">
        <w:rPr>
          <w:rFonts w:cs="Times New Roman"/>
          <w:szCs w:val="24"/>
        </w:rPr>
        <w:t xml:space="preserve">The lack </w:t>
      </w:r>
      <w:r w:rsidR="00A97220" w:rsidRPr="004B72FE">
        <w:rPr>
          <w:rFonts w:cs="Times New Roman"/>
          <w:szCs w:val="24"/>
        </w:rPr>
        <w:t xml:space="preserve">or inadequate application </w:t>
      </w:r>
      <w:r w:rsidRPr="004B72FE">
        <w:rPr>
          <w:rFonts w:cs="Times New Roman"/>
          <w:szCs w:val="24"/>
        </w:rPr>
        <w:t>of digital record keeping tools</w:t>
      </w:r>
      <w:r w:rsidR="00A97220" w:rsidRPr="004B72FE">
        <w:rPr>
          <w:rFonts w:cs="Times New Roman"/>
          <w:szCs w:val="24"/>
        </w:rPr>
        <w:t xml:space="preserve"> by public institutions in their information and record gathering and management activities</w:t>
      </w:r>
      <w:r w:rsidRPr="004B72FE">
        <w:rPr>
          <w:rFonts w:cs="Times New Roman"/>
          <w:szCs w:val="24"/>
        </w:rPr>
        <w:t xml:space="preserve"> impose</w:t>
      </w:r>
      <w:r w:rsidR="006F7F39" w:rsidRPr="004B72FE">
        <w:rPr>
          <w:rFonts w:cs="Times New Roman"/>
          <w:szCs w:val="24"/>
        </w:rPr>
        <w:t xml:space="preserve"> a</w:t>
      </w:r>
      <w:r w:rsidR="00A97220" w:rsidRPr="004B72FE">
        <w:rPr>
          <w:rFonts w:cs="Times New Roman"/>
          <w:szCs w:val="24"/>
        </w:rPr>
        <w:t>n unnecessary</w:t>
      </w:r>
      <w:r w:rsidRPr="004B72FE">
        <w:rPr>
          <w:rFonts w:cs="Times New Roman"/>
          <w:szCs w:val="24"/>
        </w:rPr>
        <w:t xml:space="preserve"> </w:t>
      </w:r>
      <w:r w:rsidR="00895C95" w:rsidRPr="004B72FE">
        <w:rPr>
          <w:rFonts w:cs="Times New Roman"/>
          <w:szCs w:val="24"/>
        </w:rPr>
        <w:t>burden on</w:t>
      </w:r>
      <w:r w:rsidRPr="004B72FE">
        <w:rPr>
          <w:rFonts w:cs="Times New Roman"/>
          <w:szCs w:val="24"/>
        </w:rPr>
        <w:t xml:space="preserve"> Desk Officers </w:t>
      </w:r>
      <w:r w:rsidR="00232CC3" w:rsidRPr="004B72FE">
        <w:rPr>
          <w:rFonts w:cs="Times New Roman"/>
          <w:szCs w:val="24"/>
        </w:rPr>
        <w:t xml:space="preserve">as it undermines their effectiveness in implementing or overseeing the implementation of the FOI Act. </w:t>
      </w:r>
    </w:p>
    <w:p w14:paraId="7AF97481" w14:textId="77777777" w:rsidR="00F04150" w:rsidRPr="004B72FE" w:rsidRDefault="00F04150" w:rsidP="004B72FE">
      <w:pPr>
        <w:rPr>
          <w:rFonts w:cs="Times New Roman"/>
          <w:szCs w:val="24"/>
        </w:rPr>
      </w:pPr>
    </w:p>
    <w:p w14:paraId="4C531314" w14:textId="10A861C5" w:rsidR="004C7CC8" w:rsidRPr="004B72FE" w:rsidRDefault="004C7CC8" w:rsidP="004B72FE">
      <w:pPr>
        <w:rPr>
          <w:rFonts w:cs="Times New Roman"/>
          <w:b/>
          <w:bCs/>
          <w:szCs w:val="24"/>
        </w:rPr>
      </w:pPr>
      <w:r w:rsidRPr="004B72FE">
        <w:rPr>
          <w:rFonts w:cs="Times New Roman"/>
          <w:b/>
          <w:bCs/>
          <w:szCs w:val="24"/>
        </w:rPr>
        <w:t>Recommendations</w:t>
      </w:r>
      <w:r w:rsidR="00682D59" w:rsidRPr="004B72FE">
        <w:rPr>
          <w:rFonts w:cs="Times New Roman"/>
          <w:b/>
          <w:bCs/>
          <w:szCs w:val="24"/>
        </w:rPr>
        <w:t>:</w:t>
      </w:r>
    </w:p>
    <w:p w14:paraId="78D4972A" w14:textId="77777777" w:rsidR="00232CC3" w:rsidRPr="004B72FE" w:rsidRDefault="00232CC3" w:rsidP="004B72FE">
      <w:pPr>
        <w:rPr>
          <w:rFonts w:cs="Times New Roman"/>
          <w:b/>
          <w:bCs/>
          <w:szCs w:val="24"/>
        </w:rPr>
      </w:pPr>
    </w:p>
    <w:p w14:paraId="3E8DA8C2" w14:textId="763BEF6C" w:rsidR="009002BC" w:rsidRPr="004B72FE" w:rsidRDefault="00232CC3" w:rsidP="004B72FE">
      <w:pPr>
        <w:rPr>
          <w:rFonts w:cs="Times New Roman"/>
          <w:bCs/>
          <w:szCs w:val="24"/>
        </w:rPr>
      </w:pPr>
      <w:r w:rsidRPr="004B72FE">
        <w:rPr>
          <w:rFonts w:cs="Times New Roman"/>
          <w:bCs/>
          <w:szCs w:val="24"/>
        </w:rPr>
        <w:t xml:space="preserve">Following the </w:t>
      </w:r>
      <w:r w:rsidR="009002BC" w:rsidRPr="004B72FE">
        <w:rPr>
          <w:rFonts w:cs="Times New Roman"/>
          <w:bCs/>
          <w:szCs w:val="24"/>
        </w:rPr>
        <w:t>presentations</w:t>
      </w:r>
      <w:r w:rsidRPr="004B72FE">
        <w:rPr>
          <w:rFonts w:cs="Times New Roman"/>
          <w:bCs/>
          <w:szCs w:val="24"/>
        </w:rPr>
        <w:t xml:space="preserve"> and</w:t>
      </w:r>
      <w:r w:rsidR="00895C95">
        <w:rPr>
          <w:rFonts w:cs="Times New Roman"/>
          <w:bCs/>
          <w:szCs w:val="24"/>
        </w:rPr>
        <w:t xml:space="preserve"> </w:t>
      </w:r>
      <w:r w:rsidR="009002BC" w:rsidRPr="004B72FE">
        <w:rPr>
          <w:rFonts w:cs="Times New Roman"/>
          <w:bCs/>
          <w:szCs w:val="24"/>
        </w:rPr>
        <w:t>discussions</w:t>
      </w:r>
      <w:r w:rsidRPr="004B72FE">
        <w:rPr>
          <w:rFonts w:cs="Times New Roman"/>
          <w:bCs/>
          <w:szCs w:val="24"/>
        </w:rPr>
        <w:t>,</w:t>
      </w:r>
      <w:r w:rsidR="009002BC" w:rsidRPr="004B72FE">
        <w:rPr>
          <w:rFonts w:cs="Times New Roman"/>
          <w:bCs/>
          <w:szCs w:val="24"/>
        </w:rPr>
        <w:t xml:space="preserve"> the workshop recommended the following:</w:t>
      </w:r>
    </w:p>
    <w:p w14:paraId="5FC424E9" w14:textId="77777777" w:rsidR="00653D8B" w:rsidRPr="004B72FE" w:rsidRDefault="00653D8B" w:rsidP="004B72FE">
      <w:pPr>
        <w:rPr>
          <w:rFonts w:cs="Times New Roman"/>
          <w:szCs w:val="24"/>
        </w:rPr>
      </w:pPr>
    </w:p>
    <w:p w14:paraId="46915ECF" w14:textId="5CD18DCD" w:rsidR="00434559" w:rsidRPr="004B72FE" w:rsidRDefault="00232CC3" w:rsidP="004B72FE">
      <w:pPr>
        <w:pStyle w:val="ListParagraph"/>
        <w:numPr>
          <w:ilvl w:val="0"/>
          <w:numId w:val="1"/>
        </w:numPr>
        <w:rPr>
          <w:rFonts w:cs="Times New Roman"/>
          <w:szCs w:val="24"/>
        </w:rPr>
      </w:pPr>
      <w:r w:rsidRPr="004B72FE">
        <w:rPr>
          <w:rFonts w:cs="Times New Roman"/>
          <w:szCs w:val="24"/>
        </w:rPr>
        <w:t xml:space="preserve">Public institutions and FOI Desk Officers should build their capacities to apply and deploy </w:t>
      </w:r>
      <w:r w:rsidR="00434559" w:rsidRPr="004B72FE">
        <w:rPr>
          <w:rFonts w:cs="Times New Roman"/>
          <w:szCs w:val="24"/>
        </w:rPr>
        <w:t xml:space="preserve">ICTs </w:t>
      </w:r>
      <w:r w:rsidRPr="004B72FE">
        <w:rPr>
          <w:rFonts w:cs="Times New Roman"/>
          <w:szCs w:val="24"/>
        </w:rPr>
        <w:t>in</w:t>
      </w:r>
      <w:r w:rsidR="00434559" w:rsidRPr="004B72FE">
        <w:rPr>
          <w:rFonts w:cs="Times New Roman"/>
          <w:szCs w:val="24"/>
        </w:rPr>
        <w:t xml:space="preserve"> creating, collecting, processing, storing, </w:t>
      </w:r>
      <w:r w:rsidR="00E11801" w:rsidRPr="004B72FE">
        <w:rPr>
          <w:rFonts w:cs="Times New Roman"/>
          <w:szCs w:val="24"/>
        </w:rPr>
        <w:t>managing, retrieving</w:t>
      </w:r>
      <w:r w:rsidR="00434559" w:rsidRPr="004B72FE">
        <w:rPr>
          <w:rFonts w:cs="Times New Roman"/>
          <w:szCs w:val="24"/>
        </w:rPr>
        <w:t xml:space="preserve">, presenting, transferring, transmitting, </w:t>
      </w:r>
      <w:r w:rsidRPr="004B72FE">
        <w:rPr>
          <w:rFonts w:cs="Times New Roman"/>
          <w:szCs w:val="24"/>
        </w:rPr>
        <w:t xml:space="preserve">and </w:t>
      </w:r>
      <w:r w:rsidR="00E11801" w:rsidRPr="004B72FE">
        <w:rPr>
          <w:rFonts w:cs="Times New Roman"/>
          <w:szCs w:val="24"/>
        </w:rPr>
        <w:t>distributing information</w:t>
      </w:r>
      <w:r w:rsidRPr="004B72FE">
        <w:rPr>
          <w:rFonts w:cs="Times New Roman"/>
          <w:szCs w:val="24"/>
        </w:rPr>
        <w:t xml:space="preserve"> and records and routinely use such </w:t>
      </w:r>
      <w:r w:rsidR="00434559" w:rsidRPr="004B72FE">
        <w:rPr>
          <w:rFonts w:cs="Times New Roman"/>
          <w:szCs w:val="24"/>
        </w:rPr>
        <w:t xml:space="preserve">tools to </w:t>
      </w:r>
      <w:r w:rsidRPr="004B72FE">
        <w:rPr>
          <w:rFonts w:cs="Times New Roman"/>
          <w:szCs w:val="24"/>
        </w:rPr>
        <w:t xml:space="preserve">improve </w:t>
      </w:r>
      <w:r w:rsidR="00434559" w:rsidRPr="004B72FE">
        <w:rPr>
          <w:rFonts w:cs="Times New Roman"/>
          <w:szCs w:val="24"/>
        </w:rPr>
        <w:t>the implementation of the FOI Act</w:t>
      </w:r>
      <w:r w:rsidRPr="004B72FE">
        <w:rPr>
          <w:rFonts w:cs="Times New Roman"/>
          <w:szCs w:val="24"/>
        </w:rPr>
        <w:t xml:space="preserve"> across board</w:t>
      </w:r>
      <w:r w:rsidR="00434559" w:rsidRPr="004B72FE">
        <w:rPr>
          <w:rFonts w:cs="Times New Roman"/>
          <w:szCs w:val="24"/>
        </w:rPr>
        <w:t>.</w:t>
      </w:r>
    </w:p>
    <w:p w14:paraId="3842C714" w14:textId="742431AC" w:rsidR="00232CC3" w:rsidRPr="004B72FE" w:rsidRDefault="00232CC3" w:rsidP="004B72FE">
      <w:pPr>
        <w:pStyle w:val="ListParagraph"/>
        <w:numPr>
          <w:ilvl w:val="0"/>
          <w:numId w:val="1"/>
        </w:numPr>
        <w:rPr>
          <w:rFonts w:cs="Times New Roman"/>
          <w:szCs w:val="24"/>
        </w:rPr>
      </w:pPr>
      <w:r w:rsidRPr="004B72FE">
        <w:rPr>
          <w:rFonts w:cs="Times New Roman"/>
          <w:szCs w:val="24"/>
        </w:rPr>
        <w:t>In accordance with the mandatory provisions of the FOI Act, public institutions should undertake c</w:t>
      </w:r>
      <w:r w:rsidR="00434559" w:rsidRPr="004B72FE">
        <w:rPr>
          <w:rFonts w:cs="Times New Roman"/>
          <w:szCs w:val="24"/>
        </w:rPr>
        <w:t xml:space="preserve">ontinuous training of </w:t>
      </w:r>
      <w:r w:rsidRPr="004B72FE">
        <w:rPr>
          <w:rFonts w:cs="Times New Roman"/>
          <w:szCs w:val="24"/>
        </w:rPr>
        <w:t>their</w:t>
      </w:r>
      <w:r w:rsidR="00434559" w:rsidRPr="004B72FE">
        <w:rPr>
          <w:rFonts w:cs="Times New Roman"/>
          <w:szCs w:val="24"/>
        </w:rPr>
        <w:t xml:space="preserve"> officials</w:t>
      </w:r>
      <w:r w:rsidRPr="004B72FE">
        <w:rPr>
          <w:rFonts w:cs="Times New Roman"/>
          <w:szCs w:val="24"/>
        </w:rPr>
        <w:t xml:space="preserve">, particularly those who play critical roles in the </w:t>
      </w:r>
      <w:r w:rsidR="00434559" w:rsidRPr="004B72FE">
        <w:rPr>
          <w:rFonts w:cs="Times New Roman"/>
          <w:szCs w:val="24"/>
        </w:rPr>
        <w:t>information</w:t>
      </w:r>
      <w:r w:rsidRPr="004B72FE">
        <w:rPr>
          <w:rFonts w:cs="Times New Roman"/>
          <w:szCs w:val="24"/>
        </w:rPr>
        <w:t xml:space="preserve"> ecosystem,</w:t>
      </w:r>
      <w:r w:rsidR="00434559" w:rsidRPr="004B72FE">
        <w:rPr>
          <w:rFonts w:cs="Times New Roman"/>
          <w:szCs w:val="24"/>
        </w:rPr>
        <w:t xml:space="preserve"> </w:t>
      </w:r>
      <w:r w:rsidRPr="004B72FE">
        <w:rPr>
          <w:rFonts w:cs="Times New Roman"/>
          <w:szCs w:val="24"/>
        </w:rPr>
        <w:t>in order to enhance their efficiency and thereby the effective</w:t>
      </w:r>
      <w:r w:rsidR="00434559" w:rsidRPr="004B72FE">
        <w:rPr>
          <w:rFonts w:cs="Times New Roman"/>
          <w:szCs w:val="24"/>
        </w:rPr>
        <w:t xml:space="preserve"> implementation of the FOI Act</w:t>
      </w:r>
      <w:r w:rsidRPr="004B72FE">
        <w:rPr>
          <w:rFonts w:cs="Times New Roman"/>
          <w:szCs w:val="24"/>
        </w:rPr>
        <w:t>.</w:t>
      </w:r>
    </w:p>
    <w:p w14:paraId="11332383" w14:textId="560A746D" w:rsidR="00434559" w:rsidRPr="004B72FE" w:rsidRDefault="00434559" w:rsidP="004B72FE">
      <w:pPr>
        <w:pStyle w:val="ListParagraph"/>
        <w:numPr>
          <w:ilvl w:val="0"/>
          <w:numId w:val="1"/>
        </w:numPr>
        <w:rPr>
          <w:rFonts w:cs="Times New Roman"/>
          <w:szCs w:val="24"/>
        </w:rPr>
      </w:pPr>
      <w:r w:rsidRPr="004B72FE">
        <w:rPr>
          <w:rFonts w:cs="Times New Roman"/>
          <w:szCs w:val="24"/>
        </w:rPr>
        <w:t xml:space="preserve">Public institutions should </w:t>
      </w:r>
      <w:r w:rsidR="00232CC3" w:rsidRPr="004B72FE">
        <w:rPr>
          <w:rFonts w:cs="Times New Roman"/>
          <w:szCs w:val="24"/>
        </w:rPr>
        <w:t xml:space="preserve">ensure that they </w:t>
      </w:r>
      <w:r w:rsidRPr="004B72FE">
        <w:rPr>
          <w:rFonts w:cs="Times New Roman"/>
          <w:szCs w:val="24"/>
        </w:rPr>
        <w:t xml:space="preserve">make budgetary provisions for the training of all </w:t>
      </w:r>
      <w:r w:rsidR="00232CC3" w:rsidRPr="004B72FE">
        <w:rPr>
          <w:rFonts w:cs="Times New Roman"/>
          <w:szCs w:val="24"/>
        </w:rPr>
        <w:t xml:space="preserve">their </w:t>
      </w:r>
      <w:r w:rsidRPr="004B72FE">
        <w:rPr>
          <w:rFonts w:cs="Times New Roman"/>
          <w:szCs w:val="24"/>
        </w:rPr>
        <w:t>personnel</w:t>
      </w:r>
      <w:r w:rsidR="00232CC3" w:rsidRPr="004B72FE">
        <w:rPr>
          <w:rFonts w:cs="Times New Roman"/>
          <w:szCs w:val="24"/>
        </w:rPr>
        <w:t xml:space="preserve"> and for the overall implementation of the FOI Act</w:t>
      </w:r>
      <w:r w:rsidRPr="004B72FE">
        <w:rPr>
          <w:rFonts w:cs="Times New Roman"/>
          <w:szCs w:val="24"/>
        </w:rPr>
        <w:t>.</w:t>
      </w:r>
    </w:p>
    <w:p w14:paraId="1FF2C980" w14:textId="4B30051A" w:rsidR="009002BC" w:rsidRPr="004B72FE" w:rsidRDefault="009002BC" w:rsidP="004B72FE">
      <w:pPr>
        <w:pStyle w:val="ListParagraph"/>
        <w:numPr>
          <w:ilvl w:val="0"/>
          <w:numId w:val="1"/>
        </w:numPr>
        <w:rPr>
          <w:rFonts w:cs="Times New Roman"/>
          <w:szCs w:val="24"/>
        </w:rPr>
      </w:pPr>
      <w:r w:rsidRPr="004B72FE">
        <w:rPr>
          <w:rFonts w:cs="Times New Roman"/>
          <w:szCs w:val="24"/>
        </w:rPr>
        <w:t xml:space="preserve">The </w:t>
      </w:r>
      <w:r w:rsidR="00137D6B" w:rsidRPr="004B72FE">
        <w:rPr>
          <w:rFonts w:cs="Times New Roman"/>
          <w:szCs w:val="24"/>
        </w:rPr>
        <w:t xml:space="preserve">Attorney-General of the Federation, as part of his oversight responsibility in the implementation of the FOI Act, </w:t>
      </w:r>
      <w:r w:rsidRPr="004B72FE">
        <w:rPr>
          <w:rFonts w:cs="Times New Roman"/>
          <w:szCs w:val="24"/>
        </w:rPr>
        <w:t xml:space="preserve">should provide </w:t>
      </w:r>
      <w:r w:rsidR="00137D6B" w:rsidRPr="004B72FE">
        <w:rPr>
          <w:rFonts w:cs="Times New Roman"/>
          <w:szCs w:val="24"/>
        </w:rPr>
        <w:t>a</w:t>
      </w:r>
      <w:r w:rsidRPr="004B72FE">
        <w:rPr>
          <w:rFonts w:cs="Times New Roman"/>
          <w:szCs w:val="24"/>
        </w:rPr>
        <w:t xml:space="preserve"> framework for the use of ICTs </w:t>
      </w:r>
      <w:r w:rsidR="00137D6B" w:rsidRPr="004B72FE">
        <w:rPr>
          <w:rFonts w:cs="Times New Roman"/>
          <w:szCs w:val="24"/>
        </w:rPr>
        <w:t xml:space="preserve">by public institutions </w:t>
      </w:r>
      <w:r w:rsidRPr="004B72FE">
        <w:rPr>
          <w:rFonts w:cs="Times New Roman"/>
          <w:szCs w:val="24"/>
        </w:rPr>
        <w:t xml:space="preserve">and the digitalization of </w:t>
      </w:r>
      <w:r w:rsidR="00137D6B" w:rsidRPr="004B72FE">
        <w:rPr>
          <w:rFonts w:cs="Times New Roman"/>
          <w:szCs w:val="24"/>
        </w:rPr>
        <w:t xml:space="preserve">information and </w:t>
      </w:r>
      <w:r w:rsidRPr="004B72FE">
        <w:rPr>
          <w:rFonts w:cs="Times New Roman"/>
          <w:szCs w:val="24"/>
        </w:rPr>
        <w:t xml:space="preserve">records across </w:t>
      </w:r>
      <w:r w:rsidR="00137D6B" w:rsidRPr="004B72FE">
        <w:rPr>
          <w:rFonts w:cs="Times New Roman"/>
          <w:szCs w:val="24"/>
        </w:rPr>
        <w:t>Ministries, Departments and Agencies of Government.</w:t>
      </w:r>
      <w:r w:rsidRPr="004B72FE">
        <w:rPr>
          <w:rFonts w:cs="Times New Roman"/>
          <w:szCs w:val="24"/>
        </w:rPr>
        <w:t xml:space="preserve"> </w:t>
      </w:r>
    </w:p>
    <w:p w14:paraId="7F11D7CC" w14:textId="4B05837F" w:rsidR="00FB4CDB" w:rsidRPr="004B72FE" w:rsidRDefault="00FB4CDB" w:rsidP="004B72FE">
      <w:pPr>
        <w:pStyle w:val="ListParagraph"/>
        <w:numPr>
          <w:ilvl w:val="0"/>
          <w:numId w:val="1"/>
        </w:numPr>
        <w:rPr>
          <w:rFonts w:cs="Times New Roman"/>
          <w:szCs w:val="24"/>
        </w:rPr>
      </w:pPr>
      <w:r w:rsidRPr="004B72FE">
        <w:rPr>
          <w:rFonts w:cs="Times New Roman"/>
          <w:szCs w:val="24"/>
        </w:rPr>
        <w:t xml:space="preserve">Public </w:t>
      </w:r>
      <w:r w:rsidR="00DC639F" w:rsidRPr="004B72FE">
        <w:rPr>
          <w:rFonts w:cs="Times New Roman"/>
          <w:szCs w:val="24"/>
        </w:rPr>
        <w:t xml:space="preserve">institutions should </w:t>
      </w:r>
      <w:proofErr w:type="spellStart"/>
      <w:r w:rsidR="004F6E4C" w:rsidRPr="004B72FE">
        <w:rPr>
          <w:rFonts w:cs="Times New Roman"/>
          <w:szCs w:val="24"/>
        </w:rPr>
        <w:t>digitise</w:t>
      </w:r>
      <w:proofErr w:type="spellEnd"/>
      <w:r w:rsidR="00DC639F" w:rsidRPr="004B72FE">
        <w:rPr>
          <w:rFonts w:cs="Times New Roman"/>
          <w:szCs w:val="24"/>
        </w:rPr>
        <w:t xml:space="preserve"> </w:t>
      </w:r>
      <w:r w:rsidR="00137D6B" w:rsidRPr="004B72FE">
        <w:rPr>
          <w:rFonts w:cs="Times New Roman"/>
          <w:szCs w:val="24"/>
        </w:rPr>
        <w:t>all information and</w:t>
      </w:r>
      <w:r w:rsidR="00DC639F" w:rsidRPr="004B72FE">
        <w:rPr>
          <w:rFonts w:cs="Times New Roman"/>
          <w:szCs w:val="24"/>
        </w:rPr>
        <w:t xml:space="preserve"> </w:t>
      </w:r>
      <w:r w:rsidRPr="004B72FE">
        <w:rPr>
          <w:rFonts w:cs="Times New Roman"/>
          <w:szCs w:val="24"/>
        </w:rPr>
        <w:t xml:space="preserve">records </w:t>
      </w:r>
      <w:r w:rsidR="00137D6B" w:rsidRPr="004B72FE">
        <w:rPr>
          <w:rFonts w:cs="Times New Roman"/>
          <w:szCs w:val="24"/>
        </w:rPr>
        <w:t xml:space="preserve">in their custody in order </w:t>
      </w:r>
      <w:r w:rsidRPr="004B72FE">
        <w:rPr>
          <w:rFonts w:cs="Times New Roman"/>
          <w:szCs w:val="24"/>
        </w:rPr>
        <w:t xml:space="preserve">to make it easy for </w:t>
      </w:r>
      <w:r w:rsidR="00137D6B" w:rsidRPr="004B72FE">
        <w:rPr>
          <w:rFonts w:cs="Times New Roman"/>
          <w:szCs w:val="24"/>
        </w:rPr>
        <w:t xml:space="preserve">them to find requested </w:t>
      </w:r>
      <w:r w:rsidRPr="004B72FE">
        <w:rPr>
          <w:rFonts w:cs="Times New Roman"/>
          <w:szCs w:val="24"/>
        </w:rPr>
        <w:t>record</w:t>
      </w:r>
      <w:r w:rsidR="00137D6B" w:rsidRPr="004B72FE">
        <w:rPr>
          <w:rFonts w:cs="Times New Roman"/>
          <w:szCs w:val="24"/>
        </w:rPr>
        <w:t xml:space="preserve">s and information and make them available to the requesters within the timeframe stipulated in the FOI Act as well </w:t>
      </w:r>
      <w:r w:rsidR="004A09A2" w:rsidRPr="004B72FE">
        <w:rPr>
          <w:rFonts w:cs="Times New Roman"/>
          <w:szCs w:val="24"/>
        </w:rPr>
        <w:t>as to</w:t>
      </w:r>
      <w:r w:rsidRPr="004B72FE">
        <w:rPr>
          <w:rFonts w:cs="Times New Roman"/>
          <w:szCs w:val="24"/>
        </w:rPr>
        <w:t xml:space="preserve"> enhance the</w:t>
      </w:r>
      <w:r w:rsidR="00137D6B" w:rsidRPr="004B72FE">
        <w:rPr>
          <w:rFonts w:cs="Times New Roman"/>
          <w:szCs w:val="24"/>
        </w:rPr>
        <w:t xml:space="preserve">ir overall efficiency and effectiveness. </w:t>
      </w:r>
    </w:p>
    <w:p w14:paraId="78A51DDB" w14:textId="7AA692D4" w:rsidR="004E7D7C" w:rsidRPr="004B72FE" w:rsidRDefault="004E7D7C" w:rsidP="004B72FE">
      <w:pPr>
        <w:pStyle w:val="ListParagraph"/>
        <w:numPr>
          <w:ilvl w:val="0"/>
          <w:numId w:val="1"/>
        </w:numPr>
        <w:rPr>
          <w:rFonts w:cs="Times New Roman"/>
          <w:szCs w:val="24"/>
        </w:rPr>
      </w:pPr>
      <w:r w:rsidRPr="004B72FE">
        <w:rPr>
          <w:rFonts w:cs="Times New Roman"/>
          <w:szCs w:val="24"/>
        </w:rPr>
        <w:t xml:space="preserve">Public institutions should </w:t>
      </w:r>
      <w:r w:rsidR="00137D6B" w:rsidRPr="004B72FE">
        <w:rPr>
          <w:rFonts w:cs="Times New Roman"/>
          <w:szCs w:val="24"/>
        </w:rPr>
        <w:t xml:space="preserve">refrain from hiding </w:t>
      </w:r>
      <w:r w:rsidRPr="004B72FE">
        <w:rPr>
          <w:rFonts w:cs="Times New Roman"/>
          <w:szCs w:val="24"/>
        </w:rPr>
        <w:t>under the Official Secret</w:t>
      </w:r>
      <w:r w:rsidR="00137D6B" w:rsidRPr="004B72FE">
        <w:rPr>
          <w:rFonts w:cs="Times New Roman"/>
          <w:szCs w:val="24"/>
        </w:rPr>
        <w:t>s</w:t>
      </w:r>
      <w:r w:rsidRPr="004B72FE">
        <w:rPr>
          <w:rFonts w:cs="Times New Roman"/>
          <w:szCs w:val="24"/>
        </w:rPr>
        <w:t xml:space="preserve"> Act or the </w:t>
      </w:r>
      <w:r w:rsidR="00137D6B" w:rsidRPr="004B72FE">
        <w:rPr>
          <w:rFonts w:cs="Times New Roman"/>
          <w:szCs w:val="24"/>
        </w:rPr>
        <w:t>Federal Public S</w:t>
      </w:r>
      <w:r w:rsidRPr="004B72FE">
        <w:rPr>
          <w:rFonts w:cs="Times New Roman"/>
          <w:szCs w:val="24"/>
        </w:rPr>
        <w:t xml:space="preserve">ervice </w:t>
      </w:r>
      <w:r w:rsidR="00137D6B" w:rsidRPr="004B72FE">
        <w:rPr>
          <w:rFonts w:cs="Times New Roman"/>
          <w:szCs w:val="24"/>
        </w:rPr>
        <w:t>R</w:t>
      </w:r>
      <w:r w:rsidRPr="004B72FE">
        <w:rPr>
          <w:rFonts w:cs="Times New Roman"/>
          <w:szCs w:val="24"/>
        </w:rPr>
        <w:t xml:space="preserve">ules </w:t>
      </w:r>
      <w:r w:rsidR="00137D6B" w:rsidRPr="004B72FE">
        <w:rPr>
          <w:rFonts w:cs="Times New Roman"/>
          <w:szCs w:val="24"/>
        </w:rPr>
        <w:t xml:space="preserve">or other such instruments </w:t>
      </w:r>
      <w:r w:rsidRPr="004B72FE">
        <w:rPr>
          <w:rFonts w:cs="Times New Roman"/>
          <w:szCs w:val="24"/>
        </w:rPr>
        <w:t xml:space="preserve">to deny </w:t>
      </w:r>
      <w:r w:rsidR="00137D6B" w:rsidRPr="004B72FE">
        <w:rPr>
          <w:rFonts w:cs="Times New Roman"/>
          <w:szCs w:val="24"/>
        </w:rPr>
        <w:t xml:space="preserve">members of the public </w:t>
      </w:r>
      <w:r w:rsidR="00137D6B" w:rsidRPr="004B72FE">
        <w:rPr>
          <w:rFonts w:cs="Times New Roman"/>
          <w:szCs w:val="24"/>
        </w:rPr>
        <w:lastRenderedPageBreak/>
        <w:t xml:space="preserve">their rights of </w:t>
      </w:r>
      <w:r w:rsidRPr="004B72FE">
        <w:rPr>
          <w:rFonts w:cs="Times New Roman"/>
          <w:szCs w:val="24"/>
        </w:rPr>
        <w:t>access to information as the</w:t>
      </w:r>
      <w:r w:rsidR="00137D6B" w:rsidRPr="004B72FE">
        <w:rPr>
          <w:rFonts w:cs="Times New Roman"/>
          <w:szCs w:val="24"/>
        </w:rPr>
        <w:t xml:space="preserve"> FOI Act is superior to such laws and policy documents.</w:t>
      </w:r>
    </w:p>
    <w:p w14:paraId="218E5378" w14:textId="30CBC49A" w:rsidR="004C7CC8" w:rsidRPr="004B72FE" w:rsidRDefault="00F72BDE" w:rsidP="004B72FE">
      <w:pPr>
        <w:pStyle w:val="ListParagraph"/>
        <w:numPr>
          <w:ilvl w:val="0"/>
          <w:numId w:val="1"/>
        </w:numPr>
        <w:rPr>
          <w:rFonts w:cs="Times New Roman"/>
          <w:szCs w:val="24"/>
        </w:rPr>
      </w:pPr>
      <w:r w:rsidRPr="004B72FE">
        <w:rPr>
          <w:rFonts w:cs="Times New Roman"/>
          <w:szCs w:val="24"/>
        </w:rPr>
        <w:t xml:space="preserve">As the Federal Government institution charged with promoting and publicizing the activities of Governments, including its laws and policies, </w:t>
      </w:r>
      <w:r w:rsidR="00E661DC" w:rsidRPr="004B72FE">
        <w:rPr>
          <w:rFonts w:cs="Times New Roman"/>
          <w:szCs w:val="24"/>
        </w:rPr>
        <w:t xml:space="preserve">the </w:t>
      </w:r>
      <w:r w:rsidRPr="004B72FE">
        <w:rPr>
          <w:rFonts w:cs="Times New Roman"/>
          <w:szCs w:val="24"/>
        </w:rPr>
        <w:t xml:space="preserve">Federal </w:t>
      </w:r>
      <w:r w:rsidR="00E661DC" w:rsidRPr="004B72FE">
        <w:rPr>
          <w:rFonts w:cs="Times New Roman"/>
          <w:szCs w:val="24"/>
        </w:rPr>
        <w:t xml:space="preserve">Ministry of Information and </w:t>
      </w:r>
      <w:r w:rsidRPr="004B72FE">
        <w:rPr>
          <w:rFonts w:cs="Times New Roman"/>
          <w:szCs w:val="24"/>
        </w:rPr>
        <w:t xml:space="preserve">Culture </w:t>
      </w:r>
      <w:r w:rsidR="00E93039">
        <w:rPr>
          <w:rFonts w:cs="Times New Roman"/>
          <w:szCs w:val="24"/>
        </w:rPr>
        <w:t xml:space="preserve">should </w:t>
      </w:r>
      <w:r w:rsidRPr="004B72FE">
        <w:rPr>
          <w:rFonts w:cs="Times New Roman"/>
          <w:szCs w:val="24"/>
        </w:rPr>
        <w:t>actively promote the FOI Act in order to create awareness and sensitize the public about the Law and how to use it across various segments of the Nigerian population. It should do this along with other relevant institutions under its supervision such as the National Orientation Agency (NOA</w:t>
      </w:r>
      <w:proofErr w:type="gramStart"/>
      <w:r w:rsidRPr="004B72FE">
        <w:rPr>
          <w:rFonts w:cs="Times New Roman"/>
          <w:szCs w:val="24"/>
        </w:rPr>
        <w:t xml:space="preserve">), </w:t>
      </w:r>
      <w:r w:rsidR="007B36C1" w:rsidRPr="004B72FE">
        <w:rPr>
          <w:rFonts w:cs="Times New Roman"/>
          <w:szCs w:val="24"/>
        </w:rPr>
        <w:t xml:space="preserve"> the</w:t>
      </w:r>
      <w:proofErr w:type="gramEnd"/>
      <w:r w:rsidR="007B36C1" w:rsidRPr="004B72FE">
        <w:rPr>
          <w:rFonts w:cs="Times New Roman"/>
          <w:szCs w:val="24"/>
        </w:rPr>
        <w:t xml:space="preserve"> Nigeria</w:t>
      </w:r>
      <w:r w:rsidRPr="004B72FE">
        <w:rPr>
          <w:rFonts w:cs="Times New Roman"/>
          <w:szCs w:val="24"/>
        </w:rPr>
        <w:t>n</w:t>
      </w:r>
      <w:r w:rsidR="007B36C1" w:rsidRPr="004B72FE">
        <w:rPr>
          <w:rFonts w:cs="Times New Roman"/>
          <w:szCs w:val="24"/>
        </w:rPr>
        <w:t xml:space="preserve"> Television Authority </w:t>
      </w:r>
      <w:r w:rsidRPr="004B72FE">
        <w:rPr>
          <w:rFonts w:cs="Times New Roman"/>
          <w:szCs w:val="24"/>
        </w:rPr>
        <w:t xml:space="preserve">(NTA) </w:t>
      </w:r>
      <w:r w:rsidR="007B36C1" w:rsidRPr="004B72FE">
        <w:rPr>
          <w:rFonts w:cs="Times New Roman"/>
          <w:szCs w:val="24"/>
        </w:rPr>
        <w:t>and the Federal Radio Corporation of Nigeria</w:t>
      </w:r>
      <w:r w:rsidRPr="004B72FE">
        <w:rPr>
          <w:rFonts w:cs="Times New Roman"/>
          <w:szCs w:val="24"/>
        </w:rPr>
        <w:t xml:space="preserve"> (FRCN)</w:t>
      </w:r>
      <w:r w:rsidR="007B36C1" w:rsidRPr="004B72FE">
        <w:rPr>
          <w:rFonts w:cs="Times New Roman"/>
          <w:szCs w:val="24"/>
        </w:rPr>
        <w:t xml:space="preserve">, </w:t>
      </w:r>
    </w:p>
    <w:p w14:paraId="171D2155" w14:textId="77777777" w:rsidR="004B72FE" w:rsidRDefault="004B72FE" w:rsidP="004B72FE">
      <w:pPr>
        <w:rPr>
          <w:rFonts w:cs="Times New Roman"/>
          <w:b/>
          <w:bCs/>
          <w:szCs w:val="24"/>
        </w:rPr>
      </w:pPr>
    </w:p>
    <w:p w14:paraId="5CD35B19" w14:textId="0688CBBA" w:rsidR="004C7CC8" w:rsidRPr="004B72FE" w:rsidRDefault="004C7CC8" w:rsidP="004B72FE">
      <w:pPr>
        <w:rPr>
          <w:rFonts w:cs="Times New Roman"/>
          <w:b/>
          <w:bCs/>
          <w:szCs w:val="24"/>
        </w:rPr>
      </w:pPr>
      <w:r w:rsidRPr="004B72FE">
        <w:rPr>
          <w:rFonts w:cs="Times New Roman"/>
          <w:b/>
          <w:bCs/>
          <w:szCs w:val="24"/>
        </w:rPr>
        <w:t>Conclusion</w:t>
      </w:r>
      <w:r w:rsidR="00682D59" w:rsidRPr="004B72FE">
        <w:rPr>
          <w:rFonts w:cs="Times New Roman"/>
          <w:b/>
          <w:bCs/>
          <w:szCs w:val="24"/>
        </w:rPr>
        <w:t>:</w:t>
      </w:r>
    </w:p>
    <w:p w14:paraId="089F8B28" w14:textId="305EA334" w:rsidR="004C7CC8" w:rsidRPr="004B72FE" w:rsidRDefault="004C7CC8" w:rsidP="004B72FE">
      <w:pPr>
        <w:rPr>
          <w:rFonts w:cs="Times New Roman"/>
          <w:szCs w:val="24"/>
        </w:rPr>
      </w:pPr>
    </w:p>
    <w:p w14:paraId="17D1E380" w14:textId="73C72959" w:rsidR="00682D59" w:rsidRPr="004B72FE" w:rsidRDefault="00434559" w:rsidP="004B72FE">
      <w:pPr>
        <w:rPr>
          <w:rFonts w:cs="Times New Roman"/>
          <w:szCs w:val="24"/>
        </w:rPr>
      </w:pPr>
      <w:r w:rsidRPr="004B72FE">
        <w:rPr>
          <w:rFonts w:cs="Times New Roman"/>
          <w:szCs w:val="24"/>
        </w:rPr>
        <w:t xml:space="preserve">The </w:t>
      </w:r>
      <w:r w:rsidR="00682D59" w:rsidRPr="004B72FE">
        <w:rPr>
          <w:rFonts w:cs="Times New Roman"/>
          <w:szCs w:val="24"/>
        </w:rPr>
        <w:t xml:space="preserve">workshop concluded that </w:t>
      </w:r>
      <w:r w:rsidRPr="004B72FE">
        <w:rPr>
          <w:rFonts w:cs="Times New Roman"/>
          <w:szCs w:val="24"/>
        </w:rPr>
        <w:t>public’s r</w:t>
      </w:r>
      <w:r w:rsidR="00682D59" w:rsidRPr="004B72FE">
        <w:rPr>
          <w:rFonts w:cs="Times New Roman"/>
          <w:szCs w:val="24"/>
        </w:rPr>
        <w:t xml:space="preserve">ight of access to information as obligated by the FOI Act is vital to </w:t>
      </w:r>
      <w:r w:rsidR="00AC632D" w:rsidRPr="004B72FE">
        <w:rPr>
          <w:rFonts w:cs="Times New Roman"/>
          <w:szCs w:val="24"/>
        </w:rPr>
        <w:t>ensuring</w:t>
      </w:r>
      <w:r w:rsidR="00682D59" w:rsidRPr="004B72FE">
        <w:rPr>
          <w:rFonts w:cs="Times New Roman"/>
          <w:szCs w:val="24"/>
        </w:rPr>
        <w:t xml:space="preserve"> transparency </w:t>
      </w:r>
      <w:r w:rsidR="00AC632D" w:rsidRPr="004B72FE">
        <w:rPr>
          <w:rFonts w:cs="Times New Roman"/>
          <w:szCs w:val="24"/>
        </w:rPr>
        <w:t xml:space="preserve">and accountability </w:t>
      </w:r>
      <w:r w:rsidR="00682D59" w:rsidRPr="004B72FE">
        <w:rPr>
          <w:rFonts w:cs="Times New Roman"/>
          <w:szCs w:val="24"/>
        </w:rPr>
        <w:t xml:space="preserve">in governance </w:t>
      </w:r>
      <w:r w:rsidR="00AC632D" w:rsidRPr="004B72FE">
        <w:rPr>
          <w:rFonts w:cs="Times New Roman"/>
          <w:szCs w:val="24"/>
        </w:rPr>
        <w:t xml:space="preserve">and deepening </w:t>
      </w:r>
      <w:r w:rsidR="00682D59" w:rsidRPr="004B72FE">
        <w:rPr>
          <w:rFonts w:cs="Times New Roman"/>
          <w:szCs w:val="24"/>
        </w:rPr>
        <w:t>democra</w:t>
      </w:r>
      <w:r w:rsidR="00AC632D" w:rsidRPr="004B72FE">
        <w:rPr>
          <w:rFonts w:cs="Times New Roman"/>
          <w:szCs w:val="24"/>
        </w:rPr>
        <w:t xml:space="preserve">tic practice in Nigeria and that it is therefore imperative that the </w:t>
      </w:r>
      <w:r w:rsidRPr="004B72FE">
        <w:rPr>
          <w:rFonts w:cs="Times New Roman"/>
          <w:szCs w:val="24"/>
        </w:rPr>
        <w:t xml:space="preserve">right </w:t>
      </w:r>
      <w:r w:rsidR="000900F3" w:rsidRPr="004B72FE">
        <w:rPr>
          <w:rFonts w:cs="Times New Roman"/>
          <w:szCs w:val="24"/>
        </w:rPr>
        <w:t xml:space="preserve">is fully respected and </w:t>
      </w:r>
      <w:r w:rsidRPr="004B72FE">
        <w:rPr>
          <w:rFonts w:cs="Times New Roman"/>
          <w:szCs w:val="24"/>
        </w:rPr>
        <w:t>upheld</w:t>
      </w:r>
      <w:r w:rsidR="000900F3" w:rsidRPr="004B72FE">
        <w:rPr>
          <w:rFonts w:cs="Times New Roman"/>
          <w:szCs w:val="24"/>
        </w:rPr>
        <w:t xml:space="preserve"> in accordance with</w:t>
      </w:r>
      <w:r w:rsidRPr="004B72FE">
        <w:rPr>
          <w:rFonts w:cs="Times New Roman"/>
          <w:szCs w:val="24"/>
        </w:rPr>
        <w:t xml:space="preserve"> the provisions of the FOI Act. </w:t>
      </w:r>
    </w:p>
    <w:p w14:paraId="1C0A67F5" w14:textId="77777777" w:rsidR="000900F3" w:rsidRPr="004B72FE" w:rsidRDefault="000900F3" w:rsidP="004B72FE">
      <w:pPr>
        <w:rPr>
          <w:rFonts w:cs="Times New Roman"/>
          <w:szCs w:val="24"/>
        </w:rPr>
      </w:pPr>
    </w:p>
    <w:p w14:paraId="0FE52860" w14:textId="0C7B37DB" w:rsidR="00434559" w:rsidRPr="004B72FE" w:rsidRDefault="00434559" w:rsidP="004B72FE">
      <w:pPr>
        <w:rPr>
          <w:rFonts w:cs="Times New Roman"/>
          <w:szCs w:val="24"/>
        </w:rPr>
      </w:pPr>
      <w:r w:rsidRPr="004B72FE">
        <w:rPr>
          <w:rFonts w:cs="Times New Roman"/>
          <w:szCs w:val="24"/>
        </w:rPr>
        <w:t xml:space="preserve">Towards this end, the </w:t>
      </w:r>
      <w:r w:rsidR="000900F3" w:rsidRPr="004B72FE">
        <w:rPr>
          <w:rFonts w:cs="Times New Roman"/>
          <w:szCs w:val="24"/>
        </w:rPr>
        <w:t xml:space="preserve">participants agreed that </w:t>
      </w:r>
      <w:r w:rsidRPr="004B72FE">
        <w:rPr>
          <w:rFonts w:cs="Times New Roman"/>
          <w:szCs w:val="24"/>
        </w:rPr>
        <w:t xml:space="preserve">an online platform </w:t>
      </w:r>
      <w:r w:rsidR="000900F3" w:rsidRPr="004B72FE">
        <w:rPr>
          <w:rFonts w:cs="Times New Roman"/>
          <w:szCs w:val="24"/>
        </w:rPr>
        <w:t xml:space="preserve">should be established </w:t>
      </w:r>
      <w:r w:rsidRPr="004B72FE">
        <w:rPr>
          <w:rFonts w:cs="Times New Roman"/>
          <w:szCs w:val="24"/>
        </w:rPr>
        <w:t xml:space="preserve">for sharing ideas </w:t>
      </w:r>
      <w:r w:rsidR="00682D59" w:rsidRPr="004B72FE">
        <w:rPr>
          <w:rFonts w:cs="Times New Roman"/>
          <w:szCs w:val="24"/>
        </w:rPr>
        <w:t>among FOI</w:t>
      </w:r>
      <w:r w:rsidRPr="004B72FE">
        <w:rPr>
          <w:rFonts w:cs="Times New Roman"/>
          <w:szCs w:val="24"/>
        </w:rPr>
        <w:t xml:space="preserve"> Desk Officers </w:t>
      </w:r>
      <w:r w:rsidR="00682D59" w:rsidRPr="004B72FE">
        <w:rPr>
          <w:rFonts w:cs="Times New Roman"/>
          <w:szCs w:val="24"/>
        </w:rPr>
        <w:t>and interfacing with the public</w:t>
      </w:r>
      <w:r w:rsidR="000900F3" w:rsidRPr="004B72FE">
        <w:rPr>
          <w:rFonts w:cs="Times New Roman"/>
          <w:szCs w:val="24"/>
        </w:rPr>
        <w:t>.</w:t>
      </w:r>
      <w:r w:rsidR="000900F3" w:rsidRPr="004B72FE" w:rsidDel="000900F3">
        <w:rPr>
          <w:rFonts w:cs="Times New Roman"/>
          <w:szCs w:val="24"/>
        </w:rPr>
        <w:t xml:space="preserve"> </w:t>
      </w:r>
    </w:p>
    <w:p w14:paraId="6324F9A8" w14:textId="77777777" w:rsidR="00434559" w:rsidRPr="004B72FE" w:rsidRDefault="00434559" w:rsidP="004B72FE">
      <w:pPr>
        <w:rPr>
          <w:rFonts w:cs="Times New Roman"/>
          <w:b/>
          <w:szCs w:val="24"/>
        </w:rPr>
      </w:pPr>
    </w:p>
    <w:p w14:paraId="264DBB19" w14:textId="5E51E346" w:rsidR="00682D59" w:rsidRPr="004B72FE" w:rsidRDefault="00682D59" w:rsidP="004B72FE">
      <w:pPr>
        <w:rPr>
          <w:rFonts w:cs="Times New Roman"/>
          <w:b/>
          <w:szCs w:val="24"/>
        </w:rPr>
      </w:pPr>
      <w:r w:rsidRPr="004B72FE">
        <w:rPr>
          <w:rFonts w:cs="Times New Roman"/>
          <w:b/>
          <w:szCs w:val="24"/>
        </w:rPr>
        <w:t>Appreciation:</w:t>
      </w:r>
    </w:p>
    <w:p w14:paraId="788187ED" w14:textId="77777777" w:rsidR="000900F3" w:rsidRPr="004B72FE" w:rsidRDefault="000900F3" w:rsidP="004B72FE">
      <w:pPr>
        <w:rPr>
          <w:rFonts w:cs="Times New Roman"/>
          <w:szCs w:val="24"/>
        </w:rPr>
      </w:pPr>
    </w:p>
    <w:p w14:paraId="39A7C51A" w14:textId="3129CBED" w:rsidR="004C7CC8" w:rsidRPr="004B72FE" w:rsidRDefault="000900F3" w:rsidP="004B72FE">
      <w:pPr>
        <w:rPr>
          <w:rFonts w:cs="Times New Roman"/>
          <w:szCs w:val="24"/>
        </w:rPr>
      </w:pPr>
      <w:r w:rsidRPr="004B72FE">
        <w:rPr>
          <w:rFonts w:cs="Times New Roman"/>
          <w:szCs w:val="24"/>
        </w:rPr>
        <w:t>The p</w:t>
      </w:r>
      <w:r w:rsidR="009002BC" w:rsidRPr="004B72FE">
        <w:rPr>
          <w:rFonts w:cs="Times New Roman"/>
          <w:szCs w:val="24"/>
        </w:rPr>
        <w:t xml:space="preserve">articipants </w:t>
      </w:r>
      <w:r w:rsidRPr="004B72FE">
        <w:rPr>
          <w:rFonts w:cs="Times New Roman"/>
          <w:szCs w:val="24"/>
        </w:rPr>
        <w:t xml:space="preserve">thanked </w:t>
      </w:r>
      <w:r w:rsidR="009002BC" w:rsidRPr="004B72FE">
        <w:rPr>
          <w:rFonts w:cs="Times New Roman"/>
          <w:szCs w:val="24"/>
        </w:rPr>
        <w:t xml:space="preserve">the </w:t>
      </w:r>
      <w:proofErr w:type="spellStart"/>
      <w:r w:rsidR="009002BC" w:rsidRPr="004B72FE">
        <w:rPr>
          <w:rFonts w:cs="Times New Roman"/>
          <w:szCs w:val="24"/>
        </w:rPr>
        <w:t>organisers</w:t>
      </w:r>
      <w:proofErr w:type="spellEnd"/>
      <w:r w:rsidR="009002BC" w:rsidRPr="004B72FE">
        <w:rPr>
          <w:rFonts w:cs="Times New Roman"/>
          <w:szCs w:val="24"/>
        </w:rPr>
        <w:t xml:space="preserve"> and</w:t>
      </w:r>
      <w:r w:rsidR="00D402AD" w:rsidRPr="004B72FE">
        <w:rPr>
          <w:rFonts w:cs="Times New Roman"/>
          <w:szCs w:val="24"/>
        </w:rPr>
        <w:t xml:space="preserve"> the European Union Support to Democratic Governance in Nigeria (EU-SDGN) Project for supporting the workshop</w:t>
      </w:r>
      <w:r w:rsidR="009002BC" w:rsidRPr="004B72FE">
        <w:rPr>
          <w:rFonts w:cs="Times New Roman"/>
          <w:szCs w:val="24"/>
        </w:rPr>
        <w:t>.</w:t>
      </w:r>
    </w:p>
    <w:p w14:paraId="6206685E" w14:textId="77777777" w:rsidR="009002BC" w:rsidRPr="004B72FE" w:rsidRDefault="009002BC" w:rsidP="004B72FE">
      <w:pPr>
        <w:rPr>
          <w:rFonts w:cs="Times New Roman"/>
          <w:szCs w:val="24"/>
        </w:rPr>
      </w:pPr>
    </w:p>
    <w:p w14:paraId="7F9C9FD1" w14:textId="77777777" w:rsidR="007B36C1" w:rsidRPr="004B72FE" w:rsidRDefault="007B36C1" w:rsidP="004B72FE">
      <w:pPr>
        <w:rPr>
          <w:rFonts w:cs="Times New Roman"/>
          <w:szCs w:val="24"/>
        </w:rPr>
      </w:pPr>
    </w:p>
    <w:p w14:paraId="40A6DE53" w14:textId="7F7C6158" w:rsidR="009002BC" w:rsidRPr="004B72FE" w:rsidRDefault="009002BC" w:rsidP="004B72FE">
      <w:pPr>
        <w:rPr>
          <w:rFonts w:cs="Times New Roman"/>
          <w:szCs w:val="24"/>
        </w:rPr>
      </w:pPr>
      <w:r w:rsidRPr="004B72FE">
        <w:rPr>
          <w:rFonts w:cs="Times New Roman"/>
          <w:szCs w:val="24"/>
        </w:rPr>
        <w:t>Signed:</w:t>
      </w:r>
      <w:r w:rsidR="007B36C1" w:rsidRPr="004B72FE">
        <w:rPr>
          <w:rFonts w:cs="Times New Roman"/>
          <w:szCs w:val="24"/>
        </w:rPr>
        <w:t xml:space="preserve"> (For and behalf of the participants).</w:t>
      </w:r>
    </w:p>
    <w:p w14:paraId="045CD199" w14:textId="3922AF08" w:rsidR="007B36C1" w:rsidRPr="004B72FE" w:rsidRDefault="007B36C1" w:rsidP="004B72FE">
      <w:pPr>
        <w:rPr>
          <w:rFonts w:cs="Times New Roman"/>
          <w:szCs w:val="24"/>
        </w:rPr>
      </w:pPr>
      <w:r w:rsidRPr="004B72FE">
        <w:rPr>
          <w:rFonts w:cs="Times New Roman"/>
          <w:szCs w:val="24"/>
        </w:rPr>
        <w:t>International Press Centre (IPC) and Media Rights Agenda (MRA)</w:t>
      </w:r>
    </w:p>
    <w:p w14:paraId="40F9247F" w14:textId="77777777" w:rsidR="007B36C1" w:rsidRPr="004B72FE" w:rsidRDefault="007B36C1" w:rsidP="004B72FE">
      <w:pPr>
        <w:rPr>
          <w:rFonts w:cs="Times New Roman"/>
          <w:szCs w:val="24"/>
        </w:rPr>
      </w:pPr>
    </w:p>
    <w:sectPr w:rsidR="007B36C1" w:rsidRPr="004B72FE" w:rsidSect="00C56D7C">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CEC9" w14:textId="77777777" w:rsidR="0089349E" w:rsidRDefault="0089349E" w:rsidP="00687670">
      <w:r>
        <w:separator/>
      </w:r>
    </w:p>
  </w:endnote>
  <w:endnote w:type="continuationSeparator" w:id="0">
    <w:p w14:paraId="10F551D5" w14:textId="77777777" w:rsidR="0089349E" w:rsidRDefault="0089349E" w:rsidP="0068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102250"/>
      <w:docPartObj>
        <w:docPartGallery w:val="Page Numbers (Bottom of Page)"/>
        <w:docPartUnique/>
      </w:docPartObj>
    </w:sdtPr>
    <w:sdtEndPr>
      <w:rPr>
        <w:noProof/>
      </w:rPr>
    </w:sdtEndPr>
    <w:sdtContent>
      <w:p w14:paraId="429934DF" w14:textId="09943273" w:rsidR="00585B7F" w:rsidRDefault="00585B7F">
        <w:pPr>
          <w:pStyle w:val="Footer"/>
          <w:jc w:val="center"/>
        </w:pPr>
        <w:r>
          <w:fldChar w:fldCharType="begin"/>
        </w:r>
        <w:r>
          <w:instrText xml:space="preserve"> PAGE   \* MERGEFORMAT </w:instrText>
        </w:r>
        <w:r>
          <w:fldChar w:fldCharType="separate"/>
        </w:r>
        <w:r w:rsidR="004B72FE">
          <w:rPr>
            <w:noProof/>
          </w:rPr>
          <w:t>2</w:t>
        </w:r>
        <w:r>
          <w:rPr>
            <w:noProof/>
          </w:rPr>
          <w:fldChar w:fldCharType="end"/>
        </w:r>
      </w:p>
    </w:sdtContent>
  </w:sdt>
  <w:p w14:paraId="091917BE" w14:textId="77777777" w:rsidR="00585B7F" w:rsidRDefault="00585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C330" w14:textId="77777777" w:rsidR="0089349E" w:rsidRDefault="0089349E" w:rsidP="00687670">
      <w:r>
        <w:separator/>
      </w:r>
    </w:p>
  </w:footnote>
  <w:footnote w:type="continuationSeparator" w:id="0">
    <w:p w14:paraId="52B2AF98" w14:textId="77777777" w:rsidR="0089349E" w:rsidRDefault="0089349E" w:rsidP="00687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7063"/>
    <w:multiLevelType w:val="hybridMultilevel"/>
    <w:tmpl w:val="C9C0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049EB"/>
    <w:multiLevelType w:val="hybridMultilevel"/>
    <w:tmpl w:val="E452E18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E53DC6"/>
    <w:multiLevelType w:val="hybridMultilevel"/>
    <w:tmpl w:val="FE4C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F646FC"/>
    <w:multiLevelType w:val="hybridMultilevel"/>
    <w:tmpl w:val="D69E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yszA1tbQ0tzAEMpV0lIJTi4sz8/NACoxqARGPRnssAAAA"/>
  </w:docVars>
  <w:rsids>
    <w:rsidRoot w:val="004C7CC8"/>
    <w:rsid w:val="000900F3"/>
    <w:rsid w:val="0010619B"/>
    <w:rsid w:val="00132673"/>
    <w:rsid w:val="00137D6B"/>
    <w:rsid w:val="00173F20"/>
    <w:rsid w:val="00232CC3"/>
    <w:rsid w:val="00251380"/>
    <w:rsid w:val="002665D3"/>
    <w:rsid w:val="00297C4A"/>
    <w:rsid w:val="002B1846"/>
    <w:rsid w:val="00434559"/>
    <w:rsid w:val="00445191"/>
    <w:rsid w:val="00447163"/>
    <w:rsid w:val="004A09A2"/>
    <w:rsid w:val="004A2EAE"/>
    <w:rsid w:val="004B72FE"/>
    <w:rsid w:val="004C7CC8"/>
    <w:rsid w:val="004E7D7C"/>
    <w:rsid w:val="004F6E4C"/>
    <w:rsid w:val="00585B7F"/>
    <w:rsid w:val="005C6B48"/>
    <w:rsid w:val="00653D8B"/>
    <w:rsid w:val="00682D59"/>
    <w:rsid w:val="00683EE2"/>
    <w:rsid w:val="006874BD"/>
    <w:rsid w:val="00687670"/>
    <w:rsid w:val="006F1270"/>
    <w:rsid w:val="006F7F39"/>
    <w:rsid w:val="00723282"/>
    <w:rsid w:val="00781C57"/>
    <w:rsid w:val="0079039C"/>
    <w:rsid w:val="007B36C1"/>
    <w:rsid w:val="007B7B99"/>
    <w:rsid w:val="00816DB0"/>
    <w:rsid w:val="0081717F"/>
    <w:rsid w:val="0089349E"/>
    <w:rsid w:val="00895C95"/>
    <w:rsid w:val="009002BC"/>
    <w:rsid w:val="0092457F"/>
    <w:rsid w:val="009C25A5"/>
    <w:rsid w:val="00A31F07"/>
    <w:rsid w:val="00A60A85"/>
    <w:rsid w:val="00A93BC5"/>
    <w:rsid w:val="00A97220"/>
    <w:rsid w:val="00AC632D"/>
    <w:rsid w:val="00BF03E1"/>
    <w:rsid w:val="00BF71E6"/>
    <w:rsid w:val="00C3524C"/>
    <w:rsid w:val="00C41681"/>
    <w:rsid w:val="00C56D7C"/>
    <w:rsid w:val="00C66C99"/>
    <w:rsid w:val="00CE3A5A"/>
    <w:rsid w:val="00CF3024"/>
    <w:rsid w:val="00D2155D"/>
    <w:rsid w:val="00D402AD"/>
    <w:rsid w:val="00D90810"/>
    <w:rsid w:val="00D91325"/>
    <w:rsid w:val="00DC639F"/>
    <w:rsid w:val="00E11801"/>
    <w:rsid w:val="00E40ED1"/>
    <w:rsid w:val="00E661DC"/>
    <w:rsid w:val="00E93039"/>
    <w:rsid w:val="00EE17E5"/>
    <w:rsid w:val="00F02601"/>
    <w:rsid w:val="00F04150"/>
    <w:rsid w:val="00F72BDE"/>
    <w:rsid w:val="00F97B6C"/>
    <w:rsid w:val="00FA4341"/>
    <w:rsid w:val="00FB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FB95"/>
  <w15:chartTrackingRefBased/>
  <w15:docId w15:val="{E5AB2539-181D-43A6-8D93-ABBE1412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445191"/>
    <w:pPr>
      <w:keepNext/>
      <w:jc w:val="left"/>
      <w:outlineLvl w:val="3"/>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D8B"/>
    <w:pPr>
      <w:ind w:left="720"/>
      <w:contextualSpacing/>
    </w:pPr>
  </w:style>
  <w:style w:type="character" w:customStyle="1" w:styleId="Heading4Char">
    <w:name w:val="Heading 4 Char"/>
    <w:basedOn w:val="DefaultParagraphFont"/>
    <w:link w:val="Heading4"/>
    <w:rsid w:val="00445191"/>
    <w:rPr>
      <w:rFonts w:ascii="Arial" w:eastAsia="Times New Roman" w:hAnsi="Arial" w:cs="Arial"/>
      <w:b/>
      <w:bCs/>
      <w:sz w:val="20"/>
      <w:szCs w:val="24"/>
    </w:rPr>
  </w:style>
  <w:style w:type="paragraph" w:styleId="BodyTextIndent3">
    <w:name w:val="Body Text Indent 3"/>
    <w:basedOn w:val="Normal"/>
    <w:link w:val="BodyTextIndent3Char"/>
    <w:rsid w:val="00445191"/>
    <w:pPr>
      <w:ind w:left="2160" w:hanging="2160"/>
      <w:jc w:val="left"/>
    </w:pPr>
    <w:rPr>
      <w:rFonts w:ascii="Arial" w:eastAsia="Times New Roman" w:hAnsi="Arial" w:cs="Arial"/>
      <w:b/>
      <w:sz w:val="22"/>
      <w:szCs w:val="24"/>
    </w:rPr>
  </w:style>
  <w:style w:type="character" w:customStyle="1" w:styleId="BodyTextIndent3Char">
    <w:name w:val="Body Text Indent 3 Char"/>
    <w:basedOn w:val="DefaultParagraphFont"/>
    <w:link w:val="BodyTextIndent3"/>
    <w:rsid w:val="00445191"/>
    <w:rPr>
      <w:rFonts w:ascii="Arial" w:eastAsia="Times New Roman" w:hAnsi="Arial" w:cs="Arial"/>
      <w:b/>
      <w:sz w:val="22"/>
      <w:szCs w:val="24"/>
    </w:rPr>
  </w:style>
  <w:style w:type="paragraph" w:styleId="Header">
    <w:name w:val="header"/>
    <w:basedOn w:val="Normal"/>
    <w:link w:val="HeaderChar"/>
    <w:uiPriority w:val="99"/>
    <w:unhideWhenUsed/>
    <w:rsid w:val="00687670"/>
    <w:pPr>
      <w:tabs>
        <w:tab w:val="center" w:pos="4513"/>
        <w:tab w:val="right" w:pos="9026"/>
      </w:tabs>
    </w:pPr>
  </w:style>
  <w:style w:type="character" w:customStyle="1" w:styleId="HeaderChar">
    <w:name w:val="Header Char"/>
    <w:basedOn w:val="DefaultParagraphFont"/>
    <w:link w:val="Header"/>
    <w:uiPriority w:val="99"/>
    <w:rsid w:val="00687670"/>
  </w:style>
  <w:style w:type="paragraph" w:styleId="Footer">
    <w:name w:val="footer"/>
    <w:basedOn w:val="Normal"/>
    <w:link w:val="FooterChar"/>
    <w:uiPriority w:val="99"/>
    <w:unhideWhenUsed/>
    <w:rsid w:val="00687670"/>
    <w:pPr>
      <w:tabs>
        <w:tab w:val="center" w:pos="4513"/>
        <w:tab w:val="right" w:pos="9026"/>
      </w:tabs>
    </w:pPr>
  </w:style>
  <w:style w:type="character" w:customStyle="1" w:styleId="FooterChar">
    <w:name w:val="Footer Char"/>
    <w:basedOn w:val="DefaultParagraphFont"/>
    <w:link w:val="Footer"/>
    <w:uiPriority w:val="99"/>
    <w:rsid w:val="00687670"/>
  </w:style>
  <w:style w:type="paragraph" w:styleId="BalloonText">
    <w:name w:val="Balloon Text"/>
    <w:basedOn w:val="Normal"/>
    <w:link w:val="BalloonTextChar"/>
    <w:uiPriority w:val="99"/>
    <w:semiHidden/>
    <w:unhideWhenUsed/>
    <w:rsid w:val="00232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CC3"/>
    <w:rPr>
      <w:rFonts w:ascii="Segoe UI" w:hAnsi="Segoe UI" w:cs="Segoe UI"/>
      <w:sz w:val="18"/>
      <w:szCs w:val="18"/>
    </w:rPr>
  </w:style>
  <w:style w:type="paragraph" w:styleId="Revision">
    <w:name w:val="Revision"/>
    <w:hidden/>
    <w:uiPriority w:val="99"/>
    <w:semiHidden/>
    <w:rsid w:val="00297C4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6770</Characters>
  <Application>Microsoft Office Word</Application>
  <DocSecurity>0</DocSecurity>
  <Lines>615</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Ayode Longe</dc:creator>
  <cp:keywords/>
  <dc:description/>
  <cp:lastModifiedBy>Ayode Longe</cp:lastModifiedBy>
  <cp:revision>2</cp:revision>
  <dcterms:created xsi:type="dcterms:W3CDTF">2022-02-14T16:51:00Z</dcterms:created>
  <dcterms:modified xsi:type="dcterms:W3CDTF">2022-02-14T16:51:00Z</dcterms:modified>
</cp:coreProperties>
</file>